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39" w:rsidRPr="000F525C" w:rsidRDefault="00F468B8" w:rsidP="00C22039">
      <w:pPr>
        <w:widowControl/>
        <w:tabs>
          <w:tab w:val="left" w:pos="72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REPUBLIKA</w:t>
      </w:r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SRBIJA</w:t>
      </w:r>
    </w:p>
    <w:p w:rsidR="00C22039" w:rsidRPr="000F525C" w:rsidRDefault="00F468B8" w:rsidP="00C22039">
      <w:pPr>
        <w:widowControl/>
        <w:tabs>
          <w:tab w:val="left" w:pos="72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NARODNA</w:t>
      </w:r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SKUPŠTINA</w:t>
      </w:r>
    </w:p>
    <w:p w:rsidR="00C22039" w:rsidRPr="000F525C" w:rsidRDefault="00F468B8" w:rsidP="00C22039">
      <w:pPr>
        <w:widowControl/>
        <w:tabs>
          <w:tab w:val="left" w:pos="720"/>
        </w:tabs>
        <w:jc w:val="left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Odbor</w:t>
      </w:r>
      <w:r w:rsidR="00872BBC" w:rsidRPr="000F525C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za</w:t>
      </w:r>
      <w:r w:rsidR="00872BBC" w:rsidRPr="000F525C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zdravlje</w:t>
      </w:r>
      <w:r w:rsidR="00872BBC" w:rsidRPr="000F525C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i</w:t>
      </w:r>
      <w:r w:rsidR="00872BBC" w:rsidRPr="000F525C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porodicu</w:t>
      </w:r>
    </w:p>
    <w:p w:rsidR="00C22039" w:rsidRPr="000F525C" w:rsidRDefault="00872BBC" w:rsidP="00C22039">
      <w:pPr>
        <w:widowControl/>
        <w:tabs>
          <w:tab w:val="left" w:pos="993"/>
        </w:tabs>
        <w:jc w:val="left"/>
        <w:rPr>
          <w:noProof w:val="0"/>
          <w:sz w:val="24"/>
          <w:szCs w:val="24"/>
        </w:rPr>
      </w:pPr>
      <w:r w:rsidRPr="000F525C">
        <w:rPr>
          <w:noProof w:val="0"/>
          <w:sz w:val="24"/>
          <w:szCs w:val="24"/>
        </w:rPr>
        <w:t>1</w:t>
      </w:r>
      <w:r w:rsidRPr="000F525C">
        <w:rPr>
          <w:noProof w:val="0"/>
          <w:sz w:val="24"/>
          <w:szCs w:val="24"/>
          <w:lang w:val="sr-Cyrl-CS"/>
        </w:rPr>
        <w:t>8</w:t>
      </w:r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Broj</w:t>
      </w:r>
      <w:proofErr w:type="spellEnd"/>
      <w:r w:rsidRPr="000F525C">
        <w:rPr>
          <w:noProof w:val="0"/>
          <w:sz w:val="24"/>
          <w:szCs w:val="24"/>
        </w:rPr>
        <w:t>:</w:t>
      </w:r>
      <w:r w:rsidRPr="000F525C">
        <w:rPr>
          <w:noProof w:val="0"/>
          <w:sz w:val="24"/>
          <w:szCs w:val="24"/>
          <w:lang w:val="sr-Cyrl-CS"/>
        </w:rPr>
        <w:t xml:space="preserve"> 06-2/183-1</w:t>
      </w:r>
      <w:r w:rsidRPr="000F525C">
        <w:rPr>
          <w:noProof w:val="0"/>
          <w:sz w:val="24"/>
          <w:szCs w:val="24"/>
        </w:rPr>
        <w:t>8</w:t>
      </w:r>
    </w:p>
    <w:p w:rsidR="00C22039" w:rsidRPr="000F525C" w:rsidRDefault="00872BBC" w:rsidP="00C22039">
      <w:pPr>
        <w:widowControl/>
        <w:tabs>
          <w:tab w:val="left" w:pos="720"/>
        </w:tabs>
        <w:jc w:val="left"/>
        <w:rPr>
          <w:noProof w:val="0"/>
          <w:sz w:val="24"/>
          <w:szCs w:val="24"/>
          <w:lang w:val="sr-Cyrl-CS"/>
        </w:rPr>
      </w:pPr>
      <w:r w:rsidRPr="000F525C">
        <w:rPr>
          <w:noProof w:val="0"/>
          <w:sz w:val="24"/>
          <w:szCs w:val="24"/>
        </w:rPr>
        <w:t xml:space="preserve">19. </w:t>
      </w:r>
      <w:proofErr w:type="spellStart"/>
      <w:proofErr w:type="gramStart"/>
      <w:r w:rsidR="00F468B8">
        <w:rPr>
          <w:noProof w:val="0"/>
          <w:sz w:val="24"/>
          <w:szCs w:val="24"/>
        </w:rPr>
        <w:t>jul</w:t>
      </w:r>
      <w:proofErr w:type="spellEnd"/>
      <w:proofErr w:type="gramEnd"/>
      <w:r w:rsidRPr="000F525C">
        <w:rPr>
          <w:noProof w:val="0"/>
          <w:sz w:val="24"/>
          <w:szCs w:val="24"/>
          <w:lang w:val="sr-Cyrl-CS"/>
        </w:rPr>
        <w:t xml:space="preserve"> </w:t>
      </w:r>
      <w:r w:rsidRPr="000F525C">
        <w:rPr>
          <w:noProof w:val="0"/>
          <w:sz w:val="24"/>
          <w:szCs w:val="24"/>
        </w:rPr>
        <w:t xml:space="preserve">2018. </w:t>
      </w:r>
      <w:proofErr w:type="spellStart"/>
      <w:proofErr w:type="gramStart"/>
      <w:r w:rsidR="00F468B8">
        <w:rPr>
          <w:noProof w:val="0"/>
          <w:sz w:val="24"/>
          <w:szCs w:val="24"/>
        </w:rPr>
        <w:t>godine</w:t>
      </w:r>
      <w:proofErr w:type="spellEnd"/>
      <w:proofErr w:type="gramEnd"/>
    </w:p>
    <w:p w:rsidR="00C22039" w:rsidRPr="000F525C" w:rsidRDefault="00F468B8" w:rsidP="00C22039">
      <w:pPr>
        <w:widowControl/>
        <w:tabs>
          <w:tab w:val="left" w:pos="72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B</w:t>
      </w:r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</w:t>
      </w:r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</w:t>
      </w:r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</w:t>
      </w:r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</w:t>
      </w:r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</w:t>
      </w:r>
    </w:p>
    <w:p w:rsidR="00D26858" w:rsidRPr="00D26858" w:rsidRDefault="007B2D93" w:rsidP="00C22039">
      <w:pPr>
        <w:widowControl/>
        <w:tabs>
          <w:tab w:val="left" w:pos="720"/>
        </w:tabs>
        <w:jc w:val="left"/>
        <w:rPr>
          <w:noProof w:val="0"/>
          <w:sz w:val="24"/>
          <w:szCs w:val="24"/>
        </w:rPr>
      </w:pPr>
    </w:p>
    <w:p w:rsidR="00C22039" w:rsidRPr="000F525C" w:rsidRDefault="00F468B8" w:rsidP="00C22039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ZAPISNIK</w:t>
      </w:r>
    </w:p>
    <w:p w:rsidR="00C22039" w:rsidRPr="000F525C" w:rsidRDefault="00872BBC" w:rsidP="00C22039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 w:rsidRPr="000F525C">
        <w:rPr>
          <w:noProof w:val="0"/>
          <w:sz w:val="24"/>
          <w:szCs w:val="24"/>
        </w:rPr>
        <w:t xml:space="preserve">15. </w:t>
      </w:r>
      <w:r w:rsidR="00F468B8">
        <w:rPr>
          <w:noProof w:val="0"/>
          <w:sz w:val="24"/>
          <w:szCs w:val="24"/>
        </w:rPr>
        <w:t>SEDNICE</w:t>
      </w:r>
      <w:r w:rsidRPr="000F525C"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ODBORA</w:t>
      </w:r>
      <w:r w:rsidRPr="000F525C">
        <w:rPr>
          <w:b/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ZA</w:t>
      </w:r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ZDRAVLjE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I</w:t>
      </w:r>
      <w:r w:rsidRPr="000F525C"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PORODICU</w:t>
      </w:r>
    </w:p>
    <w:p w:rsidR="00C22039" w:rsidRDefault="00F468B8" w:rsidP="00C22039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ODRŽANE</w:t>
      </w:r>
      <w:r w:rsidR="00872BBC" w:rsidRPr="000F525C">
        <w:rPr>
          <w:noProof w:val="0"/>
          <w:sz w:val="24"/>
          <w:szCs w:val="24"/>
        </w:rPr>
        <w:t xml:space="preserve"> 16.</w:t>
      </w:r>
      <w:proofErr w:type="gramEnd"/>
      <w:r w:rsidR="00872BBC" w:rsidRPr="000F525C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JULA</w:t>
      </w:r>
      <w:r w:rsidR="00872BBC" w:rsidRPr="000F525C">
        <w:rPr>
          <w:noProof w:val="0"/>
          <w:sz w:val="24"/>
          <w:szCs w:val="24"/>
        </w:rPr>
        <w:t xml:space="preserve"> 2018.</w:t>
      </w:r>
      <w:proofErr w:type="gramEnd"/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GODINE</w:t>
      </w:r>
    </w:p>
    <w:p w:rsidR="00F468B8" w:rsidRDefault="00F468B8" w:rsidP="00C22039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</w:p>
    <w:p w:rsidR="007B2D93" w:rsidRPr="00D26858" w:rsidRDefault="007B2D93" w:rsidP="00C22039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</w:p>
    <w:p w:rsidR="00C22039" w:rsidRDefault="00F468B8" w:rsidP="00C22039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Sednica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počela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872BBC" w:rsidRPr="000F525C">
        <w:rPr>
          <w:noProof w:val="0"/>
          <w:sz w:val="24"/>
          <w:szCs w:val="24"/>
        </w:rPr>
        <w:t xml:space="preserve"> 11</w:t>
      </w:r>
      <w:proofErr w:type="gramStart"/>
      <w:r w:rsidR="00872BBC" w:rsidRPr="000F525C">
        <w:rPr>
          <w:noProof w:val="0"/>
          <w:sz w:val="24"/>
          <w:szCs w:val="24"/>
        </w:rPr>
        <w:t>,00</w:t>
      </w:r>
      <w:proofErr w:type="gram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časova</w:t>
      </w:r>
      <w:proofErr w:type="spellEnd"/>
      <w:r w:rsidR="00872BBC" w:rsidRPr="000F525C">
        <w:rPr>
          <w:noProof w:val="0"/>
          <w:sz w:val="24"/>
          <w:szCs w:val="24"/>
        </w:rPr>
        <w:t>.</w:t>
      </w:r>
    </w:p>
    <w:p w:rsidR="00C22039" w:rsidRPr="000F525C" w:rsidRDefault="00F468B8" w:rsidP="00C22039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proofErr w:type="spellStart"/>
      <w:proofErr w:type="gramStart"/>
      <w:r>
        <w:rPr>
          <w:noProof w:val="0"/>
          <w:sz w:val="24"/>
          <w:szCs w:val="24"/>
        </w:rPr>
        <w:t>Sednici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predsedavao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872BBC" w:rsidRPr="000F525C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Darko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Laketić</w:t>
      </w:r>
      <w:proofErr w:type="spellEnd"/>
      <w:r w:rsidR="00872BBC" w:rsidRPr="000F525C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predsednik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872BBC" w:rsidRPr="000F525C">
        <w:rPr>
          <w:noProof w:val="0"/>
          <w:sz w:val="24"/>
          <w:szCs w:val="24"/>
        </w:rPr>
        <w:t>.</w:t>
      </w:r>
      <w:proofErr w:type="gramEnd"/>
    </w:p>
    <w:p w:rsidR="00C22039" w:rsidRPr="000F525C" w:rsidRDefault="00F468B8" w:rsidP="00C22039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Sednici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su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prisustvovali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članovi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872BBC" w:rsidRPr="000F525C">
        <w:rPr>
          <w:noProof w:val="0"/>
          <w:sz w:val="24"/>
          <w:szCs w:val="24"/>
        </w:rPr>
        <w:t xml:space="preserve">: </w:t>
      </w:r>
      <w:proofErr w:type="spellStart"/>
      <w:r>
        <w:rPr>
          <w:noProof w:val="0"/>
          <w:sz w:val="24"/>
          <w:szCs w:val="24"/>
        </w:rPr>
        <w:t>mr</w:t>
      </w:r>
      <w:r w:rsidR="00872BBC" w:rsidRPr="000F525C">
        <w:rPr>
          <w:noProof w:val="0"/>
          <w:sz w:val="24"/>
          <w:szCs w:val="24"/>
        </w:rPr>
        <w:t>.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Ljubica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Mrdaković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Todorović</w:t>
      </w:r>
      <w:proofErr w:type="spellEnd"/>
      <w:r w:rsidR="00872BBC" w:rsidRPr="000F525C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Dragana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Barišić</w:t>
      </w:r>
      <w:proofErr w:type="spellEnd"/>
      <w:r w:rsidR="00872BBC" w:rsidRPr="000F525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prof</w:t>
      </w:r>
      <w:r w:rsidR="00872BBC" w:rsidRPr="000F525C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Dušan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Milisavljević</w:t>
      </w:r>
      <w:proofErr w:type="spellEnd"/>
      <w:r w:rsidR="00872BBC" w:rsidRPr="000F525C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Desanka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Repac</w:t>
      </w:r>
      <w:r w:rsidR="00872BBC" w:rsidRPr="000F525C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Milovan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Krivokapić</w:t>
      </w:r>
      <w:proofErr w:type="spellEnd"/>
      <w:r w:rsidR="00872BBC" w:rsidRPr="000F525C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Danica</w:t>
      </w:r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Bukvić</w:t>
      </w:r>
      <w:proofErr w:type="spellEnd"/>
      <w:r w:rsidR="00872BBC" w:rsidRPr="000F525C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prof</w:t>
      </w:r>
      <w:r w:rsidR="00872BBC" w:rsidRPr="000F525C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Milan</w:t>
      </w:r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Knežević</w:t>
      </w:r>
      <w:proofErr w:type="spellEnd"/>
      <w:r w:rsidR="00872BBC" w:rsidRPr="000F525C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Svetlana</w:t>
      </w:r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Nikolić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Pavlović</w:t>
      </w:r>
      <w:proofErr w:type="spellEnd"/>
      <w:r w:rsidR="00872BBC" w:rsidRPr="000F525C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Radoslav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Jović</w:t>
      </w:r>
      <w:proofErr w:type="spellEnd"/>
      <w:r w:rsidR="00872BBC" w:rsidRPr="000F525C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Dragan</w:t>
      </w:r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Vesović</w:t>
      </w:r>
      <w:proofErr w:type="spellEnd"/>
      <w:r w:rsidR="00872BBC" w:rsidRPr="000F525C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Muamer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Bačevac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prof</w:t>
      </w:r>
      <w:r w:rsidR="00872BBC" w:rsidRPr="000F525C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Žarko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Korać</w:t>
      </w:r>
      <w:proofErr w:type="spellEnd"/>
      <w:r w:rsidR="00872BBC" w:rsidRPr="000F525C">
        <w:rPr>
          <w:noProof w:val="0"/>
          <w:sz w:val="24"/>
          <w:szCs w:val="24"/>
        </w:rPr>
        <w:t>.</w:t>
      </w:r>
    </w:p>
    <w:p w:rsidR="00F66A33" w:rsidRPr="000F525C" w:rsidRDefault="00872BBC" w:rsidP="00C22039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Sednici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Odbora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je</w:t>
      </w:r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prisustvovala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zamenica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odsutnog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člana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Odbora</w:t>
      </w:r>
      <w:proofErr w:type="spellEnd"/>
      <w:r w:rsidRPr="000F525C">
        <w:rPr>
          <w:noProof w:val="0"/>
          <w:sz w:val="24"/>
          <w:szCs w:val="24"/>
        </w:rPr>
        <w:t xml:space="preserve">: </w:t>
      </w:r>
      <w:proofErr w:type="spellStart"/>
      <w:r w:rsidRPr="000F525C">
        <w:rPr>
          <w:noProof w:val="0"/>
          <w:sz w:val="24"/>
          <w:szCs w:val="24"/>
        </w:rPr>
        <w:t>M</w:t>
      </w:r>
      <w:r w:rsidR="00F468B8">
        <w:rPr>
          <w:noProof w:val="0"/>
          <w:sz w:val="24"/>
          <w:szCs w:val="24"/>
        </w:rPr>
        <w:t>arjana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Maraš</w:t>
      </w:r>
      <w:proofErr w:type="spellEnd"/>
      <w:r w:rsidRPr="000F525C">
        <w:rPr>
          <w:noProof w:val="0"/>
          <w:sz w:val="24"/>
          <w:szCs w:val="24"/>
        </w:rPr>
        <w:t xml:space="preserve"> (</w:t>
      </w:r>
      <w:proofErr w:type="spellStart"/>
      <w:r w:rsidR="00F468B8">
        <w:rPr>
          <w:noProof w:val="0"/>
          <w:sz w:val="24"/>
          <w:szCs w:val="24"/>
        </w:rPr>
        <w:t>dr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Danijela</w:t>
      </w:r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Stojadinović</w:t>
      </w:r>
      <w:proofErr w:type="spellEnd"/>
      <w:r w:rsidRPr="000F525C">
        <w:rPr>
          <w:noProof w:val="0"/>
          <w:sz w:val="24"/>
          <w:szCs w:val="24"/>
        </w:rPr>
        <w:t>).</w:t>
      </w:r>
    </w:p>
    <w:p w:rsidR="00C22039" w:rsidRPr="000F525C" w:rsidRDefault="00872BBC" w:rsidP="00C22039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 w:rsidRPr="000F525C">
        <w:rPr>
          <w:noProof w:val="0"/>
          <w:sz w:val="24"/>
          <w:szCs w:val="24"/>
        </w:rPr>
        <w:t xml:space="preserve">  </w:t>
      </w:r>
      <w:proofErr w:type="spellStart"/>
      <w:r w:rsidR="00F468B8">
        <w:rPr>
          <w:noProof w:val="0"/>
          <w:sz w:val="24"/>
          <w:szCs w:val="24"/>
        </w:rPr>
        <w:t>Sednici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nisu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prisustvovali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članovi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Odbora</w:t>
      </w:r>
      <w:proofErr w:type="spellEnd"/>
      <w:r w:rsidRPr="000F525C">
        <w:rPr>
          <w:noProof w:val="0"/>
          <w:sz w:val="24"/>
          <w:szCs w:val="24"/>
        </w:rPr>
        <w:t xml:space="preserve">: </w:t>
      </w:r>
      <w:proofErr w:type="spellStart"/>
      <w:r w:rsidR="00F468B8">
        <w:rPr>
          <w:noProof w:val="0"/>
          <w:sz w:val="24"/>
          <w:szCs w:val="24"/>
        </w:rPr>
        <w:t>Branka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Stamenković</w:t>
      </w:r>
      <w:proofErr w:type="spellEnd"/>
      <w:r w:rsidRPr="000F525C">
        <w:rPr>
          <w:noProof w:val="0"/>
          <w:sz w:val="24"/>
          <w:szCs w:val="24"/>
        </w:rPr>
        <w:t xml:space="preserve">, </w:t>
      </w:r>
      <w:r w:rsidR="00F468B8">
        <w:rPr>
          <w:noProof w:val="0"/>
          <w:sz w:val="24"/>
          <w:szCs w:val="24"/>
        </w:rPr>
        <w:t>Aleksandar</w:t>
      </w:r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Šešelj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i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Nemanja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Šarović</w:t>
      </w:r>
      <w:proofErr w:type="spellEnd"/>
      <w:r w:rsidRPr="000F525C">
        <w:rPr>
          <w:noProof w:val="0"/>
          <w:sz w:val="24"/>
          <w:szCs w:val="24"/>
        </w:rPr>
        <w:t xml:space="preserve">, </w:t>
      </w:r>
      <w:proofErr w:type="spellStart"/>
      <w:r w:rsidR="00F468B8">
        <w:rPr>
          <w:noProof w:val="0"/>
          <w:sz w:val="24"/>
          <w:szCs w:val="24"/>
        </w:rPr>
        <w:t>kao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proofErr w:type="gramStart"/>
      <w:r w:rsidR="00F468B8">
        <w:rPr>
          <w:noProof w:val="0"/>
          <w:sz w:val="24"/>
          <w:szCs w:val="24"/>
        </w:rPr>
        <w:t>ni</w:t>
      </w:r>
      <w:proofErr w:type="spellEnd"/>
      <w:proofErr w:type="gram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njihovi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zamenici</w:t>
      </w:r>
      <w:proofErr w:type="spellEnd"/>
      <w:r w:rsidRPr="000F525C">
        <w:rPr>
          <w:noProof w:val="0"/>
          <w:sz w:val="24"/>
          <w:szCs w:val="24"/>
        </w:rPr>
        <w:t>.</w:t>
      </w:r>
    </w:p>
    <w:p w:rsidR="00C22039" w:rsidRPr="000F525C" w:rsidRDefault="00872BBC" w:rsidP="00C22039">
      <w:pPr>
        <w:rPr>
          <w:bCs/>
          <w:sz w:val="24"/>
          <w:szCs w:val="24"/>
        </w:rPr>
      </w:pPr>
      <w:r w:rsidRPr="000F525C">
        <w:rPr>
          <w:noProof w:val="0"/>
          <w:sz w:val="24"/>
          <w:szCs w:val="24"/>
        </w:rPr>
        <w:t xml:space="preserve">            </w:t>
      </w:r>
      <w:proofErr w:type="spellStart"/>
      <w:r w:rsidR="00F468B8">
        <w:rPr>
          <w:noProof w:val="0"/>
          <w:sz w:val="24"/>
          <w:szCs w:val="24"/>
        </w:rPr>
        <w:t>Sednici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su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prisustvovali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iz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Ministarstva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zdravlja</w:t>
      </w:r>
      <w:proofErr w:type="spellEnd"/>
      <w:r w:rsidRPr="000F525C">
        <w:rPr>
          <w:noProof w:val="0"/>
          <w:sz w:val="24"/>
          <w:szCs w:val="24"/>
        </w:rPr>
        <w:t xml:space="preserve">: </w:t>
      </w:r>
      <w:proofErr w:type="spellStart"/>
      <w:r w:rsidR="00F468B8">
        <w:rPr>
          <w:noProof w:val="0"/>
          <w:sz w:val="24"/>
          <w:szCs w:val="24"/>
        </w:rPr>
        <w:t>državni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sekretar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prof</w:t>
      </w:r>
      <w:r w:rsidRPr="000F525C">
        <w:rPr>
          <w:noProof w:val="0"/>
          <w:sz w:val="24"/>
          <w:szCs w:val="24"/>
        </w:rPr>
        <w:t xml:space="preserve">. </w:t>
      </w:r>
      <w:proofErr w:type="spellStart"/>
      <w:r w:rsidR="00F468B8">
        <w:rPr>
          <w:noProof w:val="0"/>
          <w:sz w:val="24"/>
          <w:szCs w:val="24"/>
        </w:rPr>
        <w:t>dr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Berislav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Vekić</w:t>
      </w:r>
      <w:proofErr w:type="spellEnd"/>
      <w:r w:rsidRPr="000F525C">
        <w:rPr>
          <w:noProof w:val="0"/>
          <w:sz w:val="24"/>
          <w:szCs w:val="24"/>
        </w:rPr>
        <w:t xml:space="preserve">, </w:t>
      </w:r>
      <w:proofErr w:type="spellStart"/>
      <w:r w:rsidR="00F468B8">
        <w:rPr>
          <w:noProof w:val="0"/>
          <w:sz w:val="24"/>
          <w:szCs w:val="24"/>
        </w:rPr>
        <w:t>pomoćnik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ministra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dr</w:t>
      </w:r>
      <w:proofErr w:type="spellEnd"/>
      <w:r w:rsidRPr="000F525C">
        <w:rPr>
          <w:bCs/>
          <w:sz w:val="24"/>
          <w:szCs w:val="24"/>
        </w:rPr>
        <w:t xml:space="preserve"> </w:t>
      </w:r>
      <w:r w:rsidR="00F468B8">
        <w:rPr>
          <w:bCs/>
          <w:sz w:val="24"/>
          <w:szCs w:val="24"/>
        </w:rPr>
        <w:t>Dragana</w:t>
      </w:r>
      <w:r w:rsidRPr="000F525C">
        <w:rPr>
          <w:bCs/>
          <w:sz w:val="24"/>
          <w:szCs w:val="24"/>
        </w:rPr>
        <w:t xml:space="preserve"> </w:t>
      </w:r>
      <w:r w:rsidR="00F468B8">
        <w:rPr>
          <w:bCs/>
          <w:sz w:val="24"/>
          <w:szCs w:val="24"/>
        </w:rPr>
        <w:t>Vujičić</w:t>
      </w:r>
      <w:r w:rsidRPr="000F525C">
        <w:rPr>
          <w:bCs/>
          <w:sz w:val="24"/>
          <w:szCs w:val="24"/>
        </w:rPr>
        <w:t xml:space="preserve">, </w:t>
      </w:r>
      <w:r w:rsidR="00F468B8">
        <w:rPr>
          <w:bCs/>
          <w:sz w:val="24"/>
          <w:szCs w:val="24"/>
        </w:rPr>
        <w:t>v</w:t>
      </w:r>
      <w:r w:rsidRPr="000F525C">
        <w:rPr>
          <w:bCs/>
          <w:sz w:val="24"/>
          <w:szCs w:val="24"/>
        </w:rPr>
        <w:t>.</w:t>
      </w:r>
      <w:r w:rsidR="00F468B8">
        <w:rPr>
          <w:bCs/>
          <w:sz w:val="24"/>
          <w:szCs w:val="24"/>
        </w:rPr>
        <w:t>d</w:t>
      </w:r>
      <w:r w:rsidRPr="000F525C">
        <w:rPr>
          <w:bCs/>
          <w:sz w:val="24"/>
          <w:szCs w:val="24"/>
        </w:rPr>
        <w:t xml:space="preserve">. </w:t>
      </w:r>
      <w:r w:rsidR="00F468B8">
        <w:rPr>
          <w:bCs/>
          <w:sz w:val="24"/>
          <w:szCs w:val="24"/>
        </w:rPr>
        <w:t>direktor</w:t>
      </w:r>
      <w:r w:rsidRPr="000F525C">
        <w:rPr>
          <w:bCs/>
          <w:sz w:val="24"/>
          <w:szCs w:val="24"/>
        </w:rPr>
        <w:t xml:space="preserve"> </w:t>
      </w:r>
      <w:r w:rsidR="00F468B8">
        <w:rPr>
          <w:bCs/>
          <w:sz w:val="24"/>
          <w:szCs w:val="24"/>
        </w:rPr>
        <w:t>Uprave</w:t>
      </w:r>
      <w:r w:rsidRPr="000F525C">
        <w:rPr>
          <w:bCs/>
          <w:sz w:val="24"/>
          <w:szCs w:val="24"/>
        </w:rPr>
        <w:t xml:space="preserve"> </w:t>
      </w:r>
      <w:r w:rsidR="00F468B8">
        <w:rPr>
          <w:bCs/>
          <w:sz w:val="24"/>
          <w:szCs w:val="24"/>
        </w:rPr>
        <w:t>za</w:t>
      </w:r>
      <w:r w:rsidRPr="000F525C">
        <w:rPr>
          <w:bCs/>
          <w:sz w:val="24"/>
          <w:szCs w:val="24"/>
        </w:rPr>
        <w:t xml:space="preserve"> </w:t>
      </w:r>
      <w:r w:rsidR="00F468B8">
        <w:rPr>
          <w:bCs/>
          <w:sz w:val="24"/>
          <w:szCs w:val="24"/>
        </w:rPr>
        <w:t>biomedicinu</w:t>
      </w:r>
      <w:r w:rsidRPr="000F525C">
        <w:rPr>
          <w:bCs/>
          <w:sz w:val="24"/>
          <w:szCs w:val="24"/>
        </w:rPr>
        <w:t xml:space="preserve"> </w:t>
      </w:r>
      <w:r w:rsidR="00F468B8">
        <w:rPr>
          <w:bCs/>
          <w:sz w:val="24"/>
          <w:szCs w:val="24"/>
        </w:rPr>
        <w:t>dr</w:t>
      </w:r>
      <w:r w:rsidRPr="000F525C">
        <w:rPr>
          <w:bCs/>
          <w:sz w:val="24"/>
          <w:szCs w:val="24"/>
        </w:rPr>
        <w:t xml:space="preserve"> </w:t>
      </w:r>
      <w:r w:rsidR="00F468B8">
        <w:rPr>
          <w:bCs/>
          <w:sz w:val="24"/>
          <w:szCs w:val="24"/>
        </w:rPr>
        <w:t>Vesna</w:t>
      </w:r>
      <w:r w:rsidRPr="000F525C">
        <w:rPr>
          <w:bCs/>
          <w:sz w:val="24"/>
          <w:szCs w:val="24"/>
        </w:rPr>
        <w:t xml:space="preserve"> </w:t>
      </w:r>
      <w:r w:rsidR="00F468B8">
        <w:rPr>
          <w:bCs/>
          <w:sz w:val="24"/>
          <w:szCs w:val="24"/>
        </w:rPr>
        <w:t>Rakonjac</w:t>
      </w:r>
      <w:r w:rsidRPr="000F525C">
        <w:rPr>
          <w:bCs/>
          <w:sz w:val="24"/>
          <w:szCs w:val="24"/>
        </w:rPr>
        <w:t xml:space="preserve">, </w:t>
      </w:r>
      <w:r w:rsidR="00F468B8">
        <w:rPr>
          <w:bCs/>
          <w:sz w:val="24"/>
          <w:szCs w:val="24"/>
        </w:rPr>
        <w:t>samostalni</w:t>
      </w:r>
      <w:r w:rsidRPr="000F525C">
        <w:rPr>
          <w:bCs/>
          <w:sz w:val="24"/>
          <w:szCs w:val="24"/>
        </w:rPr>
        <w:t xml:space="preserve"> </w:t>
      </w:r>
      <w:r w:rsidR="00F468B8">
        <w:rPr>
          <w:bCs/>
          <w:sz w:val="24"/>
          <w:szCs w:val="24"/>
        </w:rPr>
        <w:t>savetnici</w:t>
      </w:r>
      <w:r w:rsidRPr="000F525C">
        <w:rPr>
          <w:bCs/>
          <w:sz w:val="24"/>
          <w:szCs w:val="24"/>
        </w:rPr>
        <w:t xml:space="preserve"> </w:t>
      </w:r>
      <w:r w:rsidR="00F468B8">
        <w:rPr>
          <w:bCs/>
          <w:sz w:val="24"/>
          <w:szCs w:val="24"/>
        </w:rPr>
        <w:t>dr</w:t>
      </w:r>
      <w:r w:rsidRPr="000F525C">
        <w:rPr>
          <w:bCs/>
          <w:sz w:val="24"/>
          <w:szCs w:val="24"/>
        </w:rPr>
        <w:t xml:space="preserve"> </w:t>
      </w:r>
      <w:r w:rsidR="00F468B8">
        <w:rPr>
          <w:bCs/>
          <w:sz w:val="24"/>
          <w:szCs w:val="24"/>
        </w:rPr>
        <w:t>Jelena</w:t>
      </w:r>
      <w:r w:rsidRPr="000F525C">
        <w:rPr>
          <w:bCs/>
          <w:sz w:val="24"/>
          <w:szCs w:val="24"/>
        </w:rPr>
        <w:t xml:space="preserve"> </w:t>
      </w:r>
      <w:r w:rsidR="00F468B8">
        <w:rPr>
          <w:bCs/>
          <w:sz w:val="24"/>
          <w:szCs w:val="24"/>
        </w:rPr>
        <w:t>Janković</w:t>
      </w:r>
      <w:r w:rsidRPr="000F525C">
        <w:rPr>
          <w:bCs/>
          <w:sz w:val="24"/>
          <w:szCs w:val="24"/>
        </w:rPr>
        <w:t xml:space="preserve">, </w:t>
      </w:r>
      <w:r w:rsidR="00F468B8">
        <w:rPr>
          <w:bCs/>
          <w:sz w:val="24"/>
          <w:szCs w:val="24"/>
        </w:rPr>
        <w:t>Zlata</w:t>
      </w:r>
      <w:r w:rsidRPr="000F525C">
        <w:rPr>
          <w:bCs/>
          <w:sz w:val="24"/>
          <w:szCs w:val="24"/>
        </w:rPr>
        <w:t xml:space="preserve"> </w:t>
      </w:r>
      <w:r w:rsidR="00F468B8">
        <w:rPr>
          <w:bCs/>
          <w:sz w:val="24"/>
          <w:szCs w:val="24"/>
        </w:rPr>
        <w:t>Žižić</w:t>
      </w:r>
      <w:r w:rsidRPr="000F525C">
        <w:rPr>
          <w:bCs/>
          <w:sz w:val="24"/>
          <w:szCs w:val="24"/>
        </w:rPr>
        <w:t xml:space="preserve"> </w:t>
      </w:r>
      <w:r w:rsidR="00F468B8">
        <w:rPr>
          <w:bCs/>
          <w:sz w:val="24"/>
          <w:szCs w:val="24"/>
        </w:rPr>
        <w:t>i</w:t>
      </w:r>
      <w:r w:rsidRPr="000F525C">
        <w:rPr>
          <w:bCs/>
          <w:sz w:val="24"/>
          <w:szCs w:val="24"/>
        </w:rPr>
        <w:t xml:space="preserve"> </w:t>
      </w:r>
      <w:r w:rsidR="00F468B8">
        <w:rPr>
          <w:bCs/>
          <w:sz w:val="24"/>
          <w:szCs w:val="24"/>
        </w:rPr>
        <w:t>Aleksandra</w:t>
      </w:r>
      <w:r w:rsidRPr="000F525C">
        <w:rPr>
          <w:bCs/>
          <w:sz w:val="24"/>
          <w:szCs w:val="24"/>
        </w:rPr>
        <w:t xml:space="preserve"> </w:t>
      </w:r>
      <w:r w:rsidR="00F468B8">
        <w:rPr>
          <w:bCs/>
          <w:sz w:val="24"/>
          <w:szCs w:val="24"/>
        </w:rPr>
        <w:t>Vlačić</w:t>
      </w:r>
      <w:r w:rsidRPr="000F525C">
        <w:rPr>
          <w:bCs/>
          <w:sz w:val="24"/>
          <w:szCs w:val="24"/>
        </w:rPr>
        <w:t xml:space="preserve">. </w:t>
      </w:r>
    </w:p>
    <w:p w:rsidR="00C22039" w:rsidRPr="000F525C" w:rsidRDefault="007B2D93" w:rsidP="00C22039">
      <w:pPr>
        <w:rPr>
          <w:sz w:val="24"/>
          <w:szCs w:val="24"/>
        </w:rPr>
      </w:pPr>
    </w:p>
    <w:p w:rsidR="00C22039" w:rsidRPr="000F525C" w:rsidRDefault="00872BBC" w:rsidP="00C22039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0F525C">
        <w:rPr>
          <w:color w:val="000000"/>
          <w:sz w:val="24"/>
          <w:szCs w:val="24"/>
        </w:rPr>
        <w:tab/>
      </w:r>
      <w:r w:rsidR="00F468B8">
        <w:rPr>
          <w:noProof w:val="0"/>
          <w:sz w:val="24"/>
          <w:szCs w:val="24"/>
        </w:rPr>
        <w:t>Na</w:t>
      </w:r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predlog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predsednika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Odbora</w:t>
      </w:r>
      <w:proofErr w:type="spellEnd"/>
      <w:r w:rsidRPr="000F525C">
        <w:rPr>
          <w:noProof w:val="0"/>
          <w:sz w:val="24"/>
          <w:szCs w:val="24"/>
        </w:rPr>
        <w:t xml:space="preserve">, </w:t>
      </w:r>
      <w:proofErr w:type="spellStart"/>
      <w:r w:rsidR="00F468B8">
        <w:rPr>
          <w:noProof w:val="0"/>
          <w:sz w:val="24"/>
          <w:szCs w:val="24"/>
        </w:rPr>
        <w:t>većinom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glasova</w:t>
      </w:r>
      <w:proofErr w:type="spellEnd"/>
      <w:r w:rsidRPr="000F525C">
        <w:rPr>
          <w:noProof w:val="0"/>
          <w:sz w:val="24"/>
          <w:szCs w:val="24"/>
        </w:rPr>
        <w:t xml:space="preserve">, </w:t>
      </w:r>
      <w:proofErr w:type="spellStart"/>
      <w:r w:rsidR="00F468B8">
        <w:rPr>
          <w:noProof w:val="0"/>
          <w:sz w:val="24"/>
          <w:szCs w:val="24"/>
        </w:rPr>
        <w:t>usvojen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je</w:t>
      </w:r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sledeći</w:t>
      </w:r>
      <w:proofErr w:type="spellEnd"/>
      <w:r w:rsidRPr="000F525C">
        <w:rPr>
          <w:noProof w:val="0"/>
          <w:sz w:val="24"/>
          <w:szCs w:val="24"/>
        </w:rPr>
        <w:t>:</w:t>
      </w:r>
    </w:p>
    <w:p w:rsidR="00C22039" w:rsidRPr="000F525C" w:rsidRDefault="007B2D93" w:rsidP="00C22039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C22039" w:rsidRPr="000F525C" w:rsidRDefault="00F468B8" w:rsidP="00C2203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0F525C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C22039" w:rsidRPr="000F525C" w:rsidRDefault="007B2D93" w:rsidP="00C22039">
      <w:pPr>
        <w:tabs>
          <w:tab w:val="left" w:pos="0"/>
        </w:tabs>
        <w:rPr>
          <w:b/>
          <w:sz w:val="24"/>
          <w:szCs w:val="24"/>
        </w:rPr>
      </w:pPr>
    </w:p>
    <w:p w:rsidR="00C22039" w:rsidRPr="000F525C" w:rsidRDefault="00F468B8" w:rsidP="00C22039">
      <w:pPr>
        <w:pStyle w:val="ListParagraph"/>
        <w:numPr>
          <w:ilvl w:val="0"/>
          <w:numId w:val="2"/>
        </w:numPr>
        <w:ind w:left="709" w:hanging="357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872BBC" w:rsidRPr="000F525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872BBC" w:rsidRPr="000F525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872BBC" w:rsidRPr="000F525C">
        <w:rPr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o</w:t>
      </w:r>
      <w:r w:rsidR="00872BBC" w:rsidRPr="000F525C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ljudskim</w:t>
      </w:r>
      <w:proofErr w:type="spellEnd"/>
      <w:r w:rsidR="00872BBC" w:rsidRPr="000F525C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ćelijama</w:t>
      </w:r>
      <w:proofErr w:type="spellEnd"/>
      <w:r w:rsidR="00872BBC" w:rsidRPr="000F525C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i</w:t>
      </w:r>
      <w:proofErr w:type="spellEnd"/>
      <w:r w:rsidR="00872BBC" w:rsidRPr="000F525C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tkivima</w:t>
      </w:r>
      <w:proofErr w:type="spellEnd"/>
      <w:r w:rsidR="00872BBC" w:rsidRPr="000F525C">
        <w:rPr>
          <w:rFonts w:eastAsia="Calibri"/>
          <w:b w:val="0"/>
          <w:u w:val="none"/>
        </w:rPr>
        <w:t>,</w:t>
      </w:r>
      <w:r w:rsidR="00872BBC" w:rsidRPr="000F525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koji</w:t>
      </w:r>
      <w:r w:rsidR="00872BBC" w:rsidRPr="000F525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872BBC" w:rsidRPr="000F525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872BBC" w:rsidRPr="000F525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872BBC" w:rsidRPr="000F525C">
        <w:rPr>
          <w:b w:val="0"/>
          <w:u w:val="none"/>
          <w:lang w:val="sr-Cyrl-CS"/>
        </w:rPr>
        <w:t>,</w:t>
      </w:r>
      <w:r w:rsidR="00872BBC" w:rsidRPr="000F525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872BBC" w:rsidRPr="000F525C">
        <w:rPr>
          <w:b w:val="0"/>
          <w:u w:val="none"/>
          <w:lang w:val="ru-RU"/>
        </w:rPr>
        <w:t xml:space="preserve"> </w:t>
      </w:r>
      <w:proofErr w:type="spellStart"/>
      <w:r>
        <w:rPr>
          <w:b w:val="0"/>
          <w:u w:val="none"/>
        </w:rPr>
        <w:t>načelu</w:t>
      </w:r>
      <w:proofErr w:type="spellEnd"/>
      <w:r w:rsidR="00872BBC" w:rsidRPr="000F525C">
        <w:rPr>
          <w:b w:val="0"/>
          <w:u w:val="none"/>
        </w:rPr>
        <w:t>;</w:t>
      </w:r>
    </w:p>
    <w:p w:rsidR="00C22039" w:rsidRPr="000F525C" w:rsidRDefault="00F468B8" w:rsidP="00C22039">
      <w:pPr>
        <w:pStyle w:val="ListParagraph"/>
        <w:numPr>
          <w:ilvl w:val="0"/>
          <w:numId w:val="2"/>
        </w:numPr>
        <w:ind w:left="709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872BBC" w:rsidRPr="000F525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872BBC" w:rsidRPr="000F525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872BBC" w:rsidRPr="000F525C">
        <w:rPr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o</w:t>
      </w:r>
      <w:r w:rsidR="00872BBC" w:rsidRPr="000F525C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presađivanju</w:t>
      </w:r>
      <w:proofErr w:type="spellEnd"/>
      <w:r w:rsidR="00872BBC" w:rsidRPr="000F525C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ljudskih</w:t>
      </w:r>
      <w:proofErr w:type="spellEnd"/>
      <w:r w:rsidR="00872BBC" w:rsidRPr="000F525C">
        <w:rPr>
          <w:rFonts w:eastAsia="Calibri"/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organa</w:t>
      </w:r>
      <w:r w:rsidR="00872BBC" w:rsidRPr="000F525C">
        <w:rPr>
          <w:rFonts w:eastAsia="Calibri"/>
          <w:b w:val="0"/>
          <w:u w:val="none"/>
        </w:rPr>
        <w:t>,</w:t>
      </w:r>
      <w:r w:rsidR="00872BBC" w:rsidRPr="000F525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koji</w:t>
      </w:r>
      <w:r w:rsidR="00872BBC" w:rsidRPr="000F525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872BBC" w:rsidRPr="000F525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872BBC" w:rsidRPr="000F525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872BBC" w:rsidRPr="000F525C">
        <w:rPr>
          <w:b w:val="0"/>
          <w:u w:val="none"/>
          <w:lang w:val="sr-Cyrl-CS"/>
        </w:rPr>
        <w:t>,</w:t>
      </w:r>
      <w:r w:rsidR="00872BBC" w:rsidRPr="000F525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872BBC" w:rsidRPr="000F525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načelu</w:t>
      </w:r>
      <w:r w:rsidR="00872BBC" w:rsidRPr="000F525C">
        <w:rPr>
          <w:b w:val="0"/>
          <w:u w:val="none"/>
        </w:rPr>
        <w:t>;</w:t>
      </w:r>
    </w:p>
    <w:p w:rsidR="00C22039" w:rsidRPr="000F525C" w:rsidRDefault="00F468B8" w:rsidP="00C22039">
      <w:pPr>
        <w:pStyle w:val="ListParagraph"/>
        <w:numPr>
          <w:ilvl w:val="0"/>
          <w:numId w:val="2"/>
        </w:numPr>
        <w:ind w:left="709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872BBC" w:rsidRPr="000F525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872BBC" w:rsidRPr="000F525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872BBC" w:rsidRPr="000F525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872BBC" w:rsidRPr="000F525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izmenama</w:t>
      </w:r>
      <w:proofErr w:type="spellEnd"/>
      <w:r w:rsidR="00872BBC" w:rsidRPr="000F525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872BBC" w:rsidRPr="000F525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dopunama</w:t>
      </w:r>
      <w:proofErr w:type="spellEnd"/>
      <w:r w:rsidR="00872BBC" w:rsidRPr="000F525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872BBC" w:rsidRPr="000F525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872BBC" w:rsidRPr="000F525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psihoaktivnim</w:t>
      </w:r>
      <w:proofErr w:type="spellEnd"/>
      <w:r w:rsidR="00872BBC" w:rsidRPr="000F525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kontrolisanim</w:t>
      </w:r>
      <w:proofErr w:type="spellEnd"/>
      <w:r w:rsidR="00872BBC" w:rsidRPr="000F525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supstancama</w:t>
      </w:r>
      <w:proofErr w:type="spellEnd"/>
      <w:r w:rsidR="00872BBC" w:rsidRPr="000F525C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koji</w:t>
      </w:r>
      <w:proofErr w:type="spellEnd"/>
      <w:r w:rsidR="00872BBC" w:rsidRPr="000F525C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872BBC" w:rsidRPr="000F525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podnela</w:t>
      </w:r>
      <w:proofErr w:type="spellEnd"/>
      <w:r w:rsidR="00872BBC" w:rsidRPr="000F525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Vlada</w:t>
      </w:r>
      <w:proofErr w:type="spellEnd"/>
      <w:r w:rsidR="00872BBC" w:rsidRPr="000F525C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872BBC" w:rsidRPr="000F525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načelu</w:t>
      </w:r>
      <w:proofErr w:type="spellEnd"/>
      <w:r w:rsidR="00872BBC" w:rsidRPr="000F525C">
        <w:rPr>
          <w:b w:val="0"/>
          <w:u w:val="none"/>
        </w:rPr>
        <w:t xml:space="preserve">;  </w:t>
      </w:r>
    </w:p>
    <w:p w:rsidR="00C22039" w:rsidRPr="000F525C" w:rsidRDefault="00F468B8" w:rsidP="00C22039">
      <w:pPr>
        <w:pStyle w:val="ListParagraph"/>
        <w:numPr>
          <w:ilvl w:val="0"/>
          <w:numId w:val="2"/>
        </w:numPr>
        <w:ind w:left="709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Razno</w:t>
      </w:r>
      <w:proofErr w:type="spellEnd"/>
      <w:r w:rsidR="00872BBC" w:rsidRPr="000F525C">
        <w:rPr>
          <w:b w:val="0"/>
          <w:u w:val="none"/>
        </w:rPr>
        <w:t>.</w:t>
      </w:r>
    </w:p>
    <w:p w:rsidR="00C22039" w:rsidRPr="000F525C" w:rsidRDefault="00872BBC" w:rsidP="00C22039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 w:rsidRPr="000F525C">
        <w:rPr>
          <w:sz w:val="24"/>
          <w:szCs w:val="24"/>
        </w:rPr>
        <w:tab/>
      </w:r>
    </w:p>
    <w:p w:rsidR="002A39B6" w:rsidRPr="000F525C" w:rsidRDefault="00F468B8" w:rsidP="002A39B6">
      <w:pPr>
        <w:tabs>
          <w:tab w:val="clear" w:pos="1440"/>
          <w:tab w:val="left" w:pos="0"/>
          <w:tab w:val="left" w:pos="709"/>
          <w:tab w:val="left" w:pos="8647"/>
        </w:tabs>
        <w:ind w:firstLine="720"/>
        <w:rPr>
          <w:rFonts w:eastAsia="Arial"/>
          <w:sz w:val="24"/>
          <w:szCs w:val="24"/>
        </w:rPr>
      </w:pPr>
      <w:r>
        <w:rPr>
          <w:sz w:val="24"/>
          <w:szCs w:val="24"/>
        </w:rPr>
        <w:t>Pre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prelaska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utvrđenog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dnevnog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reda</w:t>
      </w:r>
      <w:r w:rsidR="00872BBC" w:rsidRPr="000F525C">
        <w:rPr>
          <w:sz w:val="24"/>
          <w:szCs w:val="24"/>
        </w:rPr>
        <w:t xml:space="preserve">, </w:t>
      </w:r>
      <w:r>
        <w:rPr>
          <w:sz w:val="24"/>
          <w:szCs w:val="24"/>
        </w:rPr>
        <w:t>usvojen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0F525C">
        <w:rPr>
          <w:sz w:val="24"/>
          <w:szCs w:val="24"/>
        </w:rPr>
        <w:t xml:space="preserve">, </w:t>
      </w:r>
      <w:r>
        <w:rPr>
          <w:sz w:val="24"/>
          <w:szCs w:val="24"/>
        </w:rPr>
        <w:t>bez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primedaba</w:t>
      </w:r>
      <w:r w:rsidR="00872BBC" w:rsidRPr="000F525C">
        <w:rPr>
          <w:sz w:val="24"/>
          <w:szCs w:val="24"/>
        </w:rPr>
        <w:t xml:space="preserve">, </w:t>
      </w:r>
      <w:r>
        <w:rPr>
          <w:sz w:val="24"/>
          <w:szCs w:val="24"/>
        </w:rPr>
        <w:t>Zapisnik</w:t>
      </w:r>
      <w:r w:rsidR="00872BBC" w:rsidRPr="000F525C">
        <w:rPr>
          <w:sz w:val="24"/>
          <w:szCs w:val="24"/>
        </w:rPr>
        <w:t xml:space="preserve"> 14. </w:t>
      </w:r>
      <w:r>
        <w:rPr>
          <w:sz w:val="24"/>
          <w:szCs w:val="24"/>
        </w:rPr>
        <w:t>sednice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72BBC" w:rsidRPr="000F525C">
        <w:rPr>
          <w:sz w:val="24"/>
          <w:szCs w:val="24"/>
        </w:rPr>
        <w:t xml:space="preserve">, </w:t>
      </w:r>
      <w:r>
        <w:rPr>
          <w:sz w:val="24"/>
          <w:szCs w:val="24"/>
        </w:rPr>
        <w:t>koja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održana</w:t>
      </w:r>
      <w:r w:rsidR="00872BBC" w:rsidRPr="000F525C">
        <w:rPr>
          <w:sz w:val="24"/>
          <w:szCs w:val="24"/>
        </w:rPr>
        <w:t xml:space="preserve"> 13. </w:t>
      </w:r>
      <w:r>
        <w:rPr>
          <w:sz w:val="24"/>
          <w:szCs w:val="24"/>
        </w:rPr>
        <w:t>juna</w:t>
      </w:r>
      <w:r w:rsidR="00872BBC" w:rsidRPr="000F525C">
        <w:rPr>
          <w:sz w:val="24"/>
          <w:szCs w:val="24"/>
        </w:rPr>
        <w:t xml:space="preserve"> 2018. </w:t>
      </w:r>
      <w:r>
        <w:rPr>
          <w:sz w:val="24"/>
          <w:szCs w:val="24"/>
        </w:rPr>
        <w:t>godine</w:t>
      </w:r>
      <w:r w:rsidR="00872BBC" w:rsidRPr="000F525C">
        <w:rPr>
          <w:sz w:val="24"/>
          <w:szCs w:val="24"/>
        </w:rPr>
        <w:t>.</w:t>
      </w:r>
      <w:r w:rsidR="00872BBC" w:rsidRPr="000F525C">
        <w:rPr>
          <w:rFonts w:eastAsia="Arial"/>
          <w:sz w:val="24"/>
          <w:szCs w:val="24"/>
        </w:rPr>
        <w:t xml:space="preserve"> </w:t>
      </w:r>
    </w:p>
    <w:p w:rsidR="00EA4E7D" w:rsidRPr="000F525C" w:rsidRDefault="00872BBC" w:rsidP="00E61419">
      <w:pPr>
        <w:tabs>
          <w:tab w:val="clear" w:pos="1440"/>
          <w:tab w:val="left" w:pos="0"/>
          <w:tab w:val="left" w:pos="709"/>
          <w:tab w:val="left" w:pos="8647"/>
        </w:tabs>
        <w:rPr>
          <w:sz w:val="24"/>
          <w:szCs w:val="24"/>
        </w:rPr>
      </w:pPr>
      <w:r w:rsidRPr="000F525C">
        <w:rPr>
          <w:noProof w:val="0"/>
          <w:sz w:val="24"/>
          <w:szCs w:val="24"/>
          <w:lang w:val="ru-RU"/>
        </w:rPr>
        <w:tab/>
      </w:r>
      <w:r w:rsidR="00F468B8">
        <w:rPr>
          <w:sz w:val="24"/>
          <w:szCs w:val="24"/>
        </w:rPr>
        <w:t>Saglasno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članu</w:t>
      </w:r>
      <w:r w:rsidRPr="000F525C">
        <w:rPr>
          <w:sz w:val="24"/>
          <w:szCs w:val="24"/>
        </w:rPr>
        <w:t xml:space="preserve"> 76. </w:t>
      </w:r>
      <w:r w:rsidR="00F468B8">
        <w:rPr>
          <w:sz w:val="24"/>
          <w:szCs w:val="24"/>
        </w:rPr>
        <w:t>Poslovnika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Narodne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skupštine</w:t>
      </w:r>
      <w:r w:rsidRPr="000F525C">
        <w:rPr>
          <w:sz w:val="24"/>
          <w:szCs w:val="24"/>
        </w:rPr>
        <w:t xml:space="preserve">, </w:t>
      </w:r>
      <w:r w:rsidR="00F468B8">
        <w:rPr>
          <w:sz w:val="24"/>
          <w:szCs w:val="24"/>
        </w:rPr>
        <w:t>predsednik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Odbora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doc</w:t>
      </w:r>
      <w:r w:rsidRPr="000F525C">
        <w:rPr>
          <w:sz w:val="24"/>
          <w:szCs w:val="24"/>
        </w:rPr>
        <w:t xml:space="preserve">. </w:t>
      </w:r>
      <w:r w:rsidR="00F468B8">
        <w:rPr>
          <w:sz w:val="24"/>
          <w:szCs w:val="24"/>
        </w:rPr>
        <w:t>dr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Laketić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predlažio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je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Odbor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vodi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zajednički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načelni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pretres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prve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dve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tačke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dnevnog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reda</w:t>
      </w:r>
      <w:r w:rsidRPr="000F525C">
        <w:rPr>
          <w:sz w:val="24"/>
          <w:szCs w:val="24"/>
        </w:rPr>
        <w:t xml:space="preserve">, </w:t>
      </w:r>
      <w:r w:rsidR="00F468B8">
        <w:rPr>
          <w:sz w:val="24"/>
          <w:szCs w:val="24"/>
        </w:rPr>
        <w:t>zbog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srodnosti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materije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koji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je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pripremila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Uprava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biomedicinu</w:t>
      </w:r>
      <w:r w:rsidRPr="000F525C">
        <w:rPr>
          <w:sz w:val="24"/>
          <w:szCs w:val="24"/>
        </w:rPr>
        <w:t xml:space="preserve">, </w:t>
      </w:r>
      <w:r w:rsidR="00F468B8">
        <w:rPr>
          <w:sz w:val="24"/>
          <w:szCs w:val="24"/>
        </w:rPr>
        <w:t>što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je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Odbor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većinom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glasova</w:t>
      </w:r>
      <w:r w:rsidRPr="000F525C">
        <w:rPr>
          <w:sz w:val="24"/>
          <w:szCs w:val="24"/>
        </w:rPr>
        <w:t xml:space="preserve"> </w:t>
      </w:r>
      <w:r w:rsidRPr="000F525C">
        <w:rPr>
          <w:bCs/>
          <w:sz w:val="24"/>
          <w:szCs w:val="24"/>
          <w:lang w:val="ru-RU"/>
        </w:rPr>
        <w:t>(</w:t>
      </w:r>
      <w:r w:rsidRPr="000F525C">
        <w:rPr>
          <w:rFonts w:eastAsia="Arial"/>
          <w:sz w:val="24"/>
          <w:szCs w:val="24"/>
        </w:rPr>
        <w:t xml:space="preserve">12 </w:t>
      </w:r>
      <w:r w:rsidR="00F468B8">
        <w:rPr>
          <w:rFonts w:eastAsia="Arial"/>
          <w:sz w:val="24"/>
          <w:szCs w:val="24"/>
        </w:rPr>
        <w:t>za</w:t>
      </w:r>
      <w:r w:rsidRPr="000F525C">
        <w:rPr>
          <w:rFonts w:eastAsia="Arial"/>
          <w:sz w:val="24"/>
          <w:szCs w:val="24"/>
        </w:rPr>
        <w:t xml:space="preserve">, 1 </w:t>
      </w:r>
      <w:r w:rsidR="00F468B8">
        <w:rPr>
          <w:rFonts w:eastAsia="Arial"/>
          <w:sz w:val="24"/>
          <w:szCs w:val="24"/>
        </w:rPr>
        <w:t>nije</w:t>
      </w:r>
      <w:r w:rsidRPr="000F525C">
        <w:rPr>
          <w:rFonts w:eastAsia="Arial"/>
          <w:sz w:val="24"/>
          <w:szCs w:val="24"/>
        </w:rPr>
        <w:t xml:space="preserve"> </w:t>
      </w:r>
      <w:r w:rsidR="00F468B8">
        <w:rPr>
          <w:rFonts w:eastAsia="Arial"/>
          <w:sz w:val="24"/>
          <w:szCs w:val="24"/>
        </w:rPr>
        <w:t>glasao</w:t>
      </w:r>
      <w:r w:rsidRPr="000F525C">
        <w:rPr>
          <w:rFonts w:eastAsia="Arial"/>
          <w:sz w:val="24"/>
          <w:szCs w:val="24"/>
        </w:rPr>
        <w:t xml:space="preserve">, </w:t>
      </w:r>
      <w:r w:rsidR="00F468B8">
        <w:rPr>
          <w:rFonts w:eastAsia="Arial"/>
          <w:sz w:val="24"/>
          <w:szCs w:val="24"/>
        </w:rPr>
        <w:t>od</w:t>
      </w:r>
      <w:r w:rsidRPr="000F525C">
        <w:rPr>
          <w:rFonts w:eastAsia="Arial"/>
          <w:sz w:val="24"/>
          <w:szCs w:val="24"/>
        </w:rPr>
        <w:t xml:space="preserve"> </w:t>
      </w:r>
      <w:r w:rsidR="00F468B8">
        <w:rPr>
          <w:rFonts w:eastAsia="Arial"/>
          <w:sz w:val="24"/>
          <w:szCs w:val="24"/>
        </w:rPr>
        <w:t>ukupno</w:t>
      </w:r>
      <w:r w:rsidRPr="000F525C">
        <w:rPr>
          <w:rFonts w:eastAsia="Arial"/>
          <w:sz w:val="24"/>
          <w:szCs w:val="24"/>
        </w:rPr>
        <w:t xml:space="preserve"> 13 </w:t>
      </w:r>
      <w:r w:rsidR="00F468B8">
        <w:rPr>
          <w:rFonts w:eastAsia="Arial"/>
          <w:sz w:val="24"/>
          <w:szCs w:val="24"/>
        </w:rPr>
        <w:t>prisutnih</w:t>
      </w:r>
      <w:r w:rsidRPr="000F525C">
        <w:rPr>
          <w:rFonts w:eastAsia="Arial"/>
          <w:sz w:val="24"/>
          <w:szCs w:val="24"/>
        </w:rPr>
        <w:t xml:space="preserve">) </w:t>
      </w:r>
      <w:r w:rsidR="00F468B8">
        <w:rPr>
          <w:sz w:val="24"/>
          <w:szCs w:val="24"/>
        </w:rPr>
        <w:t>prihvatio</w:t>
      </w:r>
      <w:r w:rsidRPr="000F525C">
        <w:rPr>
          <w:sz w:val="24"/>
          <w:szCs w:val="24"/>
        </w:rPr>
        <w:t xml:space="preserve">. </w:t>
      </w:r>
    </w:p>
    <w:p w:rsidR="00854014" w:rsidRDefault="00872BBC" w:rsidP="00455ADC">
      <w:pPr>
        <w:tabs>
          <w:tab w:val="clear" w:pos="1440"/>
          <w:tab w:val="left" w:pos="0"/>
        </w:tabs>
        <w:rPr>
          <w:sz w:val="24"/>
          <w:szCs w:val="24"/>
        </w:rPr>
      </w:pPr>
      <w:r w:rsidRPr="000F525C">
        <w:rPr>
          <w:sz w:val="24"/>
          <w:szCs w:val="24"/>
        </w:rPr>
        <w:tab/>
      </w:r>
      <w:r w:rsidR="00F468B8">
        <w:rPr>
          <w:sz w:val="24"/>
          <w:szCs w:val="24"/>
        </w:rPr>
        <w:t>Zatim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je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predsednik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Odbora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doc</w:t>
      </w:r>
      <w:r w:rsidRPr="000F525C">
        <w:rPr>
          <w:sz w:val="24"/>
          <w:szCs w:val="24"/>
        </w:rPr>
        <w:t xml:space="preserve">. </w:t>
      </w:r>
      <w:r w:rsidR="00F468B8">
        <w:rPr>
          <w:sz w:val="24"/>
          <w:szCs w:val="24"/>
        </w:rPr>
        <w:t>dr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Darko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Laketić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otvorio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zajednički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načelni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lastRenderedPageBreak/>
        <w:t>pretres</w:t>
      </w:r>
      <w:r>
        <w:rPr>
          <w:sz w:val="24"/>
          <w:szCs w:val="24"/>
        </w:rPr>
        <w:t>.</w:t>
      </w:r>
    </w:p>
    <w:p w:rsidR="003C0BFD" w:rsidRDefault="00872BBC" w:rsidP="003C0BFD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>
        <w:rPr>
          <w:noProof w:val="0"/>
          <w:sz w:val="24"/>
          <w:szCs w:val="24"/>
          <w:lang w:val="ru-RU"/>
        </w:rPr>
        <w:tab/>
      </w:r>
      <w:r w:rsidR="00F468B8">
        <w:rPr>
          <w:noProof w:val="0"/>
          <w:sz w:val="24"/>
          <w:szCs w:val="24"/>
          <w:lang w:val="ru-RU"/>
        </w:rPr>
        <w:t>Prva</w:t>
      </w:r>
      <w:r w:rsidRPr="000F525C">
        <w:rPr>
          <w:noProof w:val="0"/>
          <w:sz w:val="24"/>
          <w:szCs w:val="24"/>
          <w:lang w:val="ru-RU"/>
        </w:rPr>
        <w:t xml:space="preserve"> </w:t>
      </w:r>
      <w:r w:rsidR="00F468B8">
        <w:rPr>
          <w:noProof w:val="0"/>
          <w:sz w:val="24"/>
          <w:szCs w:val="24"/>
          <w:lang w:val="ru-RU"/>
        </w:rPr>
        <w:t>i</w:t>
      </w:r>
      <w:r>
        <w:rPr>
          <w:noProof w:val="0"/>
          <w:sz w:val="24"/>
          <w:szCs w:val="24"/>
          <w:lang w:val="ru-RU"/>
        </w:rPr>
        <w:t xml:space="preserve"> </w:t>
      </w:r>
      <w:r w:rsidR="00F468B8">
        <w:rPr>
          <w:noProof w:val="0"/>
          <w:sz w:val="24"/>
          <w:szCs w:val="24"/>
          <w:lang w:val="ru-RU"/>
        </w:rPr>
        <w:t>druga</w:t>
      </w:r>
      <w:r>
        <w:rPr>
          <w:noProof w:val="0"/>
          <w:sz w:val="24"/>
          <w:szCs w:val="24"/>
          <w:lang w:val="ru-RU"/>
        </w:rPr>
        <w:t xml:space="preserve"> </w:t>
      </w:r>
      <w:r w:rsidR="00F468B8">
        <w:rPr>
          <w:noProof w:val="0"/>
          <w:sz w:val="24"/>
          <w:szCs w:val="24"/>
          <w:lang w:val="ru-RU"/>
        </w:rPr>
        <w:t>tačka</w:t>
      </w:r>
      <w:r w:rsidRPr="000F525C">
        <w:rPr>
          <w:noProof w:val="0"/>
          <w:sz w:val="24"/>
          <w:szCs w:val="24"/>
          <w:lang w:val="ru-RU"/>
        </w:rPr>
        <w:t xml:space="preserve"> </w:t>
      </w:r>
      <w:r w:rsidR="00F468B8">
        <w:rPr>
          <w:noProof w:val="0"/>
          <w:sz w:val="24"/>
          <w:szCs w:val="24"/>
          <w:lang w:val="ru-RU"/>
        </w:rPr>
        <w:t>dnevnog</w:t>
      </w:r>
      <w:r w:rsidRPr="000F525C">
        <w:rPr>
          <w:noProof w:val="0"/>
          <w:sz w:val="24"/>
          <w:szCs w:val="24"/>
          <w:lang w:val="ru-RU"/>
        </w:rPr>
        <w:t xml:space="preserve"> </w:t>
      </w:r>
      <w:r w:rsidR="00F468B8">
        <w:rPr>
          <w:noProof w:val="0"/>
          <w:sz w:val="24"/>
          <w:szCs w:val="24"/>
          <w:lang w:val="ru-RU"/>
        </w:rPr>
        <w:t>reda</w:t>
      </w:r>
      <w:r w:rsidRPr="000F525C">
        <w:rPr>
          <w:noProof w:val="0"/>
          <w:sz w:val="24"/>
          <w:szCs w:val="24"/>
          <w:lang w:val="ru-RU"/>
        </w:rPr>
        <w:t xml:space="preserve"> –</w:t>
      </w:r>
      <w:r w:rsidRPr="000F525C">
        <w:rPr>
          <w:sz w:val="24"/>
          <w:szCs w:val="24"/>
          <w:lang w:val="ru-RU"/>
        </w:rPr>
        <w:t xml:space="preserve"> </w:t>
      </w:r>
      <w:r w:rsidR="00F468B8">
        <w:rPr>
          <w:b/>
          <w:sz w:val="24"/>
          <w:szCs w:val="24"/>
        </w:rPr>
        <w:t>Razmatranje</w:t>
      </w:r>
      <w:r w:rsidRPr="000F525C">
        <w:rPr>
          <w:b/>
          <w:sz w:val="24"/>
          <w:szCs w:val="24"/>
          <w:lang w:val="ru-RU"/>
        </w:rPr>
        <w:t xml:space="preserve"> </w:t>
      </w:r>
      <w:r w:rsidR="00F468B8">
        <w:rPr>
          <w:b/>
          <w:sz w:val="24"/>
          <w:szCs w:val="24"/>
          <w:lang w:val="ru-RU"/>
        </w:rPr>
        <w:t>Predloga</w:t>
      </w:r>
      <w:r w:rsidRPr="000F525C">
        <w:rPr>
          <w:b/>
          <w:sz w:val="24"/>
          <w:szCs w:val="24"/>
          <w:lang w:val="ru-RU"/>
        </w:rPr>
        <w:t xml:space="preserve"> </w:t>
      </w:r>
      <w:r w:rsidR="00F468B8">
        <w:rPr>
          <w:b/>
          <w:sz w:val="24"/>
          <w:szCs w:val="24"/>
          <w:lang w:val="ru-RU"/>
        </w:rPr>
        <w:t>zakona</w:t>
      </w:r>
      <w:r w:rsidRPr="000F525C">
        <w:rPr>
          <w:b/>
          <w:sz w:val="24"/>
          <w:szCs w:val="24"/>
          <w:lang w:val="ru-RU"/>
        </w:rPr>
        <w:t xml:space="preserve"> </w:t>
      </w:r>
      <w:r w:rsidR="00F468B8">
        <w:rPr>
          <w:b/>
          <w:sz w:val="24"/>
          <w:szCs w:val="24"/>
          <w:lang w:val="ru-RU"/>
        </w:rPr>
        <w:t>o</w:t>
      </w:r>
      <w:r w:rsidRPr="000F525C">
        <w:rPr>
          <w:b/>
          <w:sz w:val="24"/>
          <w:szCs w:val="24"/>
          <w:lang w:val="ru-RU"/>
        </w:rPr>
        <w:t xml:space="preserve"> </w:t>
      </w:r>
      <w:r w:rsidR="00F468B8">
        <w:rPr>
          <w:rFonts w:eastAsia="Calibri"/>
          <w:b/>
          <w:sz w:val="24"/>
          <w:szCs w:val="24"/>
        </w:rPr>
        <w:t>ljudskim</w:t>
      </w:r>
      <w:r w:rsidRPr="000F525C">
        <w:rPr>
          <w:rFonts w:eastAsia="Calibri"/>
          <w:b/>
          <w:sz w:val="24"/>
          <w:szCs w:val="24"/>
        </w:rPr>
        <w:t xml:space="preserve"> </w:t>
      </w:r>
      <w:r w:rsidR="00F468B8">
        <w:rPr>
          <w:rFonts w:eastAsia="Calibri"/>
          <w:b/>
          <w:sz w:val="24"/>
          <w:szCs w:val="24"/>
        </w:rPr>
        <w:t>ćelijama</w:t>
      </w:r>
      <w:r w:rsidRPr="000F525C">
        <w:rPr>
          <w:rFonts w:eastAsia="Calibri"/>
          <w:b/>
          <w:sz w:val="24"/>
          <w:szCs w:val="24"/>
        </w:rPr>
        <w:t xml:space="preserve"> </w:t>
      </w:r>
      <w:r w:rsidR="00F468B8">
        <w:rPr>
          <w:rFonts w:eastAsia="Calibri"/>
          <w:b/>
          <w:sz w:val="24"/>
          <w:szCs w:val="24"/>
        </w:rPr>
        <w:t>i</w:t>
      </w:r>
      <w:r w:rsidRPr="000F525C">
        <w:rPr>
          <w:rFonts w:eastAsia="Calibri"/>
          <w:b/>
          <w:sz w:val="24"/>
          <w:szCs w:val="24"/>
        </w:rPr>
        <w:t xml:space="preserve"> </w:t>
      </w:r>
      <w:r w:rsidR="00F468B8">
        <w:rPr>
          <w:rFonts w:eastAsia="Calibri"/>
          <w:b/>
          <w:sz w:val="24"/>
          <w:szCs w:val="24"/>
        </w:rPr>
        <w:t>tkivima</w:t>
      </w:r>
      <w:r>
        <w:rPr>
          <w:noProof w:val="0"/>
          <w:sz w:val="24"/>
          <w:szCs w:val="24"/>
          <w:lang w:val="ru-RU"/>
        </w:rPr>
        <w:t xml:space="preserve"> </w:t>
      </w:r>
      <w:r w:rsidR="00F468B8">
        <w:rPr>
          <w:noProof w:val="0"/>
          <w:sz w:val="24"/>
          <w:szCs w:val="24"/>
          <w:lang w:val="ru-RU"/>
        </w:rPr>
        <w:t>i</w:t>
      </w:r>
      <w:r w:rsidRPr="000F525C">
        <w:rPr>
          <w:sz w:val="24"/>
          <w:szCs w:val="24"/>
          <w:lang w:val="ru-RU"/>
        </w:rPr>
        <w:t xml:space="preserve"> </w:t>
      </w:r>
      <w:r w:rsidR="00F468B8">
        <w:rPr>
          <w:b/>
          <w:sz w:val="24"/>
          <w:szCs w:val="24"/>
        </w:rPr>
        <w:t>Razmatranje</w:t>
      </w:r>
      <w:r w:rsidRPr="000F525C">
        <w:rPr>
          <w:b/>
          <w:sz w:val="24"/>
          <w:szCs w:val="24"/>
          <w:lang w:val="ru-RU"/>
        </w:rPr>
        <w:t xml:space="preserve"> </w:t>
      </w:r>
      <w:r w:rsidR="00F468B8">
        <w:rPr>
          <w:b/>
          <w:sz w:val="24"/>
          <w:szCs w:val="24"/>
          <w:lang w:val="ru-RU"/>
        </w:rPr>
        <w:t>Predloga</w:t>
      </w:r>
      <w:r w:rsidRPr="000F525C">
        <w:rPr>
          <w:b/>
          <w:sz w:val="24"/>
          <w:szCs w:val="24"/>
          <w:lang w:val="ru-RU"/>
        </w:rPr>
        <w:t xml:space="preserve"> </w:t>
      </w:r>
      <w:r w:rsidR="00F468B8">
        <w:rPr>
          <w:b/>
          <w:sz w:val="24"/>
          <w:szCs w:val="24"/>
          <w:lang w:val="ru-RU"/>
        </w:rPr>
        <w:t>zakona</w:t>
      </w:r>
      <w:r w:rsidRPr="000F525C">
        <w:rPr>
          <w:b/>
          <w:sz w:val="24"/>
          <w:szCs w:val="24"/>
          <w:lang w:val="ru-RU"/>
        </w:rPr>
        <w:t xml:space="preserve"> </w:t>
      </w:r>
      <w:r w:rsidR="00F468B8">
        <w:rPr>
          <w:rFonts w:eastAsia="Calibri"/>
          <w:b/>
          <w:sz w:val="24"/>
          <w:szCs w:val="24"/>
        </w:rPr>
        <w:t>o</w:t>
      </w:r>
      <w:r w:rsidRPr="000F525C">
        <w:rPr>
          <w:rFonts w:eastAsia="Calibri"/>
          <w:b/>
          <w:sz w:val="24"/>
          <w:szCs w:val="24"/>
        </w:rPr>
        <w:t xml:space="preserve"> </w:t>
      </w:r>
      <w:r w:rsidR="00F468B8">
        <w:rPr>
          <w:rFonts w:eastAsia="Calibri"/>
          <w:b/>
          <w:sz w:val="24"/>
          <w:szCs w:val="24"/>
        </w:rPr>
        <w:t>presađivanju</w:t>
      </w:r>
      <w:r w:rsidRPr="000F525C">
        <w:rPr>
          <w:rFonts w:eastAsia="Calibri"/>
          <w:b/>
          <w:sz w:val="24"/>
          <w:szCs w:val="24"/>
        </w:rPr>
        <w:t xml:space="preserve"> </w:t>
      </w:r>
      <w:r w:rsidR="00F468B8">
        <w:rPr>
          <w:rFonts w:eastAsia="Calibri"/>
          <w:b/>
          <w:sz w:val="24"/>
          <w:szCs w:val="24"/>
        </w:rPr>
        <w:t>ljudskih</w:t>
      </w:r>
      <w:r w:rsidRPr="000F525C">
        <w:rPr>
          <w:rFonts w:eastAsia="Calibri"/>
          <w:b/>
          <w:sz w:val="24"/>
          <w:szCs w:val="24"/>
        </w:rPr>
        <w:t xml:space="preserve"> </w:t>
      </w:r>
      <w:r w:rsidR="00F468B8">
        <w:rPr>
          <w:rFonts w:eastAsia="Calibri"/>
          <w:b/>
          <w:sz w:val="24"/>
          <w:szCs w:val="24"/>
        </w:rPr>
        <w:t>organa</w:t>
      </w:r>
      <w:r w:rsidRPr="000F525C">
        <w:rPr>
          <w:b/>
          <w:sz w:val="24"/>
          <w:szCs w:val="24"/>
          <w:lang w:val="ru-RU"/>
        </w:rPr>
        <w:t xml:space="preserve">, </w:t>
      </w:r>
      <w:r w:rsidR="00F468B8">
        <w:rPr>
          <w:b/>
          <w:sz w:val="24"/>
          <w:szCs w:val="24"/>
          <w:lang w:val="sr-Cyrl-CS"/>
        </w:rPr>
        <w:t>koje</w:t>
      </w:r>
      <w:r w:rsidRPr="000F525C">
        <w:rPr>
          <w:b/>
          <w:sz w:val="24"/>
          <w:szCs w:val="24"/>
          <w:lang w:val="sr-Cyrl-CS"/>
        </w:rPr>
        <w:t xml:space="preserve"> </w:t>
      </w:r>
      <w:r w:rsidR="00F468B8">
        <w:rPr>
          <w:b/>
          <w:sz w:val="24"/>
          <w:szCs w:val="24"/>
          <w:lang w:val="sr-Cyrl-CS"/>
        </w:rPr>
        <w:t>je</w:t>
      </w:r>
      <w:r w:rsidRPr="000F525C">
        <w:rPr>
          <w:b/>
          <w:sz w:val="24"/>
          <w:szCs w:val="24"/>
          <w:lang w:val="sr-Cyrl-CS"/>
        </w:rPr>
        <w:t xml:space="preserve"> </w:t>
      </w:r>
      <w:r w:rsidR="00F468B8">
        <w:rPr>
          <w:b/>
          <w:sz w:val="24"/>
          <w:szCs w:val="24"/>
          <w:lang w:val="sr-Cyrl-CS"/>
        </w:rPr>
        <w:t>podnela</w:t>
      </w:r>
      <w:r w:rsidRPr="000F525C">
        <w:rPr>
          <w:b/>
          <w:sz w:val="24"/>
          <w:szCs w:val="24"/>
          <w:lang w:val="sr-Cyrl-CS"/>
        </w:rPr>
        <w:t xml:space="preserve"> </w:t>
      </w:r>
      <w:r w:rsidR="00F468B8">
        <w:rPr>
          <w:b/>
          <w:sz w:val="24"/>
          <w:szCs w:val="24"/>
          <w:lang w:val="sr-Cyrl-CS"/>
        </w:rPr>
        <w:t>Vlada</w:t>
      </w:r>
      <w:r w:rsidRPr="000F525C">
        <w:rPr>
          <w:b/>
          <w:sz w:val="24"/>
          <w:szCs w:val="24"/>
          <w:lang w:val="sr-Cyrl-CS"/>
        </w:rPr>
        <w:t>,</w:t>
      </w:r>
      <w:r w:rsidRPr="000F525C">
        <w:rPr>
          <w:b/>
          <w:sz w:val="24"/>
          <w:szCs w:val="24"/>
          <w:lang w:val="ru-RU"/>
        </w:rPr>
        <w:t xml:space="preserve"> </w:t>
      </w:r>
      <w:r w:rsidR="00F468B8">
        <w:rPr>
          <w:b/>
          <w:sz w:val="24"/>
          <w:szCs w:val="24"/>
          <w:lang w:val="ru-RU"/>
        </w:rPr>
        <w:t>u</w:t>
      </w:r>
      <w:r w:rsidRPr="000F525C">
        <w:rPr>
          <w:b/>
          <w:sz w:val="24"/>
          <w:szCs w:val="24"/>
          <w:lang w:val="ru-RU"/>
        </w:rPr>
        <w:t xml:space="preserve"> </w:t>
      </w:r>
      <w:r w:rsidR="00F468B8">
        <w:rPr>
          <w:b/>
          <w:sz w:val="24"/>
          <w:szCs w:val="24"/>
          <w:lang w:val="ru-RU"/>
        </w:rPr>
        <w:t>načelu</w:t>
      </w:r>
    </w:p>
    <w:p w:rsidR="00BA620C" w:rsidRDefault="00872BBC" w:rsidP="00BA620C">
      <w:pPr>
        <w:tabs>
          <w:tab w:val="clear" w:pos="1440"/>
          <w:tab w:val="left" w:pos="0"/>
        </w:tabs>
        <w:rPr>
          <w:noProof w:val="0"/>
          <w:sz w:val="24"/>
          <w:szCs w:val="24"/>
        </w:rPr>
      </w:pPr>
      <w:r>
        <w:rPr>
          <w:sz w:val="24"/>
          <w:szCs w:val="24"/>
        </w:rPr>
        <w:tab/>
      </w:r>
      <w:r w:rsidR="00F468B8">
        <w:rPr>
          <w:sz w:val="24"/>
          <w:szCs w:val="24"/>
        </w:rPr>
        <w:t>Predsednik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je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izneo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su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oba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predloga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zakona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u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skupštinskoj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proceduri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od</w:t>
      </w:r>
      <w:r w:rsidRPr="000F525C">
        <w:rPr>
          <w:sz w:val="24"/>
          <w:szCs w:val="24"/>
        </w:rPr>
        <w:t xml:space="preserve"> 11. </w:t>
      </w:r>
      <w:r w:rsidR="00F468B8">
        <w:rPr>
          <w:sz w:val="24"/>
          <w:szCs w:val="24"/>
        </w:rPr>
        <w:t>maja</w:t>
      </w:r>
      <w:r w:rsidRPr="000F525C">
        <w:rPr>
          <w:sz w:val="24"/>
          <w:szCs w:val="24"/>
        </w:rPr>
        <w:t xml:space="preserve"> 2018. </w:t>
      </w:r>
      <w:r w:rsidR="00F468B8">
        <w:rPr>
          <w:sz w:val="24"/>
          <w:szCs w:val="24"/>
        </w:rPr>
        <w:t>godine</w:t>
      </w:r>
      <w:r w:rsidRPr="000F525C">
        <w:rPr>
          <w:sz w:val="24"/>
          <w:szCs w:val="24"/>
        </w:rPr>
        <w:t xml:space="preserve">, </w:t>
      </w:r>
      <w:r w:rsidR="00F468B8">
        <w:rPr>
          <w:sz w:val="24"/>
          <w:szCs w:val="24"/>
        </w:rPr>
        <w:t>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zatim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je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saglasno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članu</w:t>
      </w:r>
      <w:r w:rsidRPr="000F525C">
        <w:rPr>
          <w:sz w:val="24"/>
          <w:szCs w:val="24"/>
        </w:rPr>
        <w:t xml:space="preserve"> 79. </w:t>
      </w:r>
      <w:proofErr w:type="gramStart"/>
      <w:r w:rsidR="00F468B8">
        <w:rPr>
          <w:sz w:val="24"/>
          <w:szCs w:val="24"/>
        </w:rPr>
        <w:t>Poslovnika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Narodne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skupštine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reč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dao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predstavniku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Ministarstva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zdravlja</w:t>
      </w:r>
      <w:r w:rsidRPr="000F525C">
        <w:rPr>
          <w:sz w:val="24"/>
          <w:szCs w:val="24"/>
        </w:rPr>
        <w:t xml:space="preserve">, </w:t>
      </w:r>
      <w:r w:rsidR="00F468B8">
        <w:rPr>
          <w:sz w:val="24"/>
          <w:szCs w:val="24"/>
        </w:rPr>
        <w:t>državnom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sekretaru</w:t>
      </w:r>
      <w:r w:rsidRPr="000F525C"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prof</w:t>
      </w:r>
      <w:r w:rsidRPr="000F525C">
        <w:rPr>
          <w:noProof w:val="0"/>
          <w:sz w:val="24"/>
          <w:szCs w:val="24"/>
        </w:rPr>
        <w:t xml:space="preserve">. </w:t>
      </w:r>
      <w:proofErr w:type="spellStart"/>
      <w:r w:rsidR="00F468B8">
        <w:rPr>
          <w:noProof w:val="0"/>
          <w:sz w:val="24"/>
          <w:szCs w:val="24"/>
        </w:rPr>
        <w:t>dr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Berislavu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Vekiću</w:t>
      </w:r>
      <w:proofErr w:type="spellEnd"/>
      <w:r>
        <w:rPr>
          <w:noProof w:val="0"/>
          <w:sz w:val="24"/>
          <w:szCs w:val="24"/>
        </w:rPr>
        <w:t>.</w:t>
      </w:r>
      <w:proofErr w:type="gramEnd"/>
      <w:r>
        <w:rPr>
          <w:noProof w:val="0"/>
          <w:sz w:val="24"/>
          <w:szCs w:val="24"/>
        </w:rPr>
        <w:t xml:space="preserve"> </w:t>
      </w:r>
    </w:p>
    <w:p w:rsidR="00EA791D" w:rsidRPr="003800C3" w:rsidRDefault="00872BBC" w:rsidP="00BA620C">
      <w:pPr>
        <w:tabs>
          <w:tab w:val="clear" w:pos="1440"/>
          <w:tab w:val="left" w:pos="0"/>
        </w:tabs>
        <w:rPr>
          <w:sz w:val="24"/>
          <w:szCs w:val="24"/>
        </w:rPr>
      </w:pPr>
      <w:r>
        <w:rPr>
          <w:noProof w:val="0"/>
          <w:sz w:val="24"/>
          <w:szCs w:val="24"/>
        </w:rPr>
        <w:tab/>
      </w:r>
      <w:proofErr w:type="spellStart"/>
      <w:r w:rsidR="00F468B8">
        <w:rPr>
          <w:noProof w:val="0"/>
          <w:sz w:val="24"/>
          <w:szCs w:val="24"/>
        </w:rPr>
        <w:t>Državni</w:t>
      </w:r>
      <w:proofErr w:type="spellEnd"/>
      <w:r w:rsidRPr="003800C3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sekretar</w:t>
      </w:r>
      <w:proofErr w:type="spellEnd"/>
      <w:r w:rsidRPr="003800C3"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prof</w:t>
      </w:r>
      <w:r w:rsidRPr="003800C3">
        <w:rPr>
          <w:noProof w:val="0"/>
          <w:sz w:val="24"/>
          <w:szCs w:val="24"/>
        </w:rPr>
        <w:t xml:space="preserve">. </w:t>
      </w:r>
      <w:proofErr w:type="spellStart"/>
      <w:r w:rsidR="00F468B8">
        <w:rPr>
          <w:noProof w:val="0"/>
          <w:sz w:val="24"/>
          <w:szCs w:val="24"/>
        </w:rPr>
        <w:t>dr</w:t>
      </w:r>
      <w:proofErr w:type="spellEnd"/>
      <w:r w:rsidRPr="003800C3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Berislav</w:t>
      </w:r>
      <w:proofErr w:type="spellEnd"/>
      <w:r w:rsidRPr="003800C3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Vekić</w:t>
      </w:r>
      <w:proofErr w:type="spellEnd"/>
      <w:r w:rsidRPr="003800C3">
        <w:rPr>
          <w:noProof w:val="0"/>
          <w:sz w:val="24"/>
          <w:szCs w:val="24"/>
        </w:rPr>
        <w:t xml:space="preserve">, </w:t>
      </w:r>
      <w:proofErr w:type="spellStart"/>
      <w:r w:rsidR="00F468B8">
        <w:rPr>
          <w:noProof w:val="0"/>
          <w:sz w:val="24"/>
          <w:szCs w:val="24"/>
        </w:rPr>
        <w:t>izneo</w:t>
      </w:r>
      <w:proofErr w:type="spellEnd"/>
      <w:r w:rsidRPr="003800C3"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je</w:t>
      </w:r>
      <w:r w:rsidRPr="003800C3"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da</w:t>
      </w:r>
      <w:r w:rsidRPr="003800C3"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je</w:t>
      </w:r>
      <w:r w:rsidRPr="003800C3"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o</w:t>
      </w:r>
      <w:r w:rsidR="00F468B8">
        <w:rPr>
          <w:sz w:val="24"/>
          <w:szCs w:val="24"/>
        </w:rPr>
        <w:t>blast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ljudskih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ćelija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tkiva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do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sada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bila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uređena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Zakonom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transplantaciji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ćelija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tkiva</w:t>
      </w:r>
      <w:r w:rsidRPr="003800C3">
        <w:rPr>
          <w:sz w:val="24"/>
          <w:szCs w:val="24"/>
        </w:rPr>
        <w:t xml:space="preserve">, </w:t>
      </w:r>
      <w:r w:rsidR="00F468B8">
        <w:rPr>
          <w:sz w:val="24"/>
          <w:szCs w:val="24"/>
        </w:rPr>
        <w:t>kao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podzakonskim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aktima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donetim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na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osnovu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tog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zakona</w:t>
      </w:r>
      <w:r w:rsidRPr="003800C3">
        <w:rPr>
          <w:sz w:val="24"/>
          <w:szCs w:val="24"/>
        </w:rPr>
        <w:t xml:space="preserve">. </w:t>
      </w:r>
      <w:r w:rsidR="00F468B8">
        <w:rPr>
          <w:sz w:val="24"/>
          <w:szCs w:val="24"/>
        </w:rPr>
        <w:t>Ovaj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zakon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je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delimično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usaglašen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evropskom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regulativom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u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ovoj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oblasti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koja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je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važila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u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vreme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njegovog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donošenja</w:t>
      </w:r>
      <w:r w:rsidRPr="003800C3">
        <w:rPr>
          <w:sz w:val="24"/>
          <w:szCs w:val="24"/>
        </w:rPr>
        <w:t xml:space="preserve">. </w:t>
      </w:r>
      <w:r w:rsidR="00F468B8">
        <w:rPr>
          <w:sz w:val="24"/>
          <w:szCs w:val="24"/>
        </w:rPr>
        <w:t>Nakon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perioda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primene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ovog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zakona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u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trajanju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od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šest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godina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utvrđena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je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potreba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poboljšaju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preciziraju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uslovi</w:t>
      </w:r>
      <w:r w:rsidRPr="003800C3">
        <w:rPr>
          <w:sz w:val="24"/>
          <w:szCs w:val="24"/>
        </w:rPr>
        <w:t xml:space="preserve">, </w:t>
      </w:r>
      <w:r w:rsidR="00F468B8">
        <w:rPr>
          <w:sz w:val="24"/>
          <w:szCs w:val="24"/>
        </w:rPr>
        <w:t>organizacija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poslovi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u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oblasti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ćelija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tkiva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primenu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kod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ljudi</w:t>
      </w:r>
      <w:r w:rsidRPr="003800C3">
        <w:rPr>
          <w:sz w:val="24"/>
          <w:szCs w:val="24"/>
        </w:rPr>
        <w:t xml:space="preserve">, </w:t>
      </w:r>
      <w:r w:rsidR="00F468B8">
        <w:rPr>
          <w:sz w:val="24"/>
          <w:szCs w:val="24"/>
        </w:rPr>
        <w:t>kao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nadzor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nad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obavljanjem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poslova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u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pomenutoj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oblasti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na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teritoriji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Republike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Srbije</w:t>
      </w:r>
      <w:r w:rsidRPr="003800C3">
        <w:rPr>
          <w:sz w:val="24"/>
          <w:szCs w:val="24"/>
        </w:rPr>
        <w:t xml:space="preserve">. </w:t>
      </w:r>
      <w:r w:rsidR="00F468B8">
        <w:rPr>
          <w:rFonts w:eastAsia="Calibri"/>
          <w:sz w:val="24"/>
          <w:szCs w:val="24"/>
        </w:rPr>
        <w:t>Razlog</w:t>
      </w:r>
      <w:r w:rsidRPr="003800C3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za</w:t>
      </w:r>
      <w:r w:rsidRPr="003800C3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donošenje</w:t>
      </w:r>
      <w:r w:rsidRPr="003800C3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Predloga</w:t>
      </w:r>
      <w:r w:rsidRPr="003800C3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zakona</w:t>
      </w:r>
      <w:r w:rsidRPr="003800C3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sadržan</w:t>
      </w:r>
      <w:r w:rsidRPr="003800C3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je</w:t>
      </w:r>
      <w:r w:rsidRPr="003800C3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u</w:t>
      </w:r>
      <w:r w:rsidRPr="003800C3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potrebi</w:t>
      </w:r>
      <w:r w:rsidRPr="003800C3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da</w:t>
      </w:r>
      <w:r w:rsidRPr="003800C3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se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oblast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ljudskih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ćelija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tkiva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kod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ljudi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zasnuje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na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najvišim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standardima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medicinske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nauke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prakse</w:t>
      </w:r>
      <w:r w:rsidRPr="003800C3">
        <w:rPr>
          <w:sz w:val="24"/>
          <w:szCs w:val="24"/>
        </w:rPr>
        <w:t xml:space="preserve">, </w:t>
      </w:r>
      <w:r w:rsidR="00F468B8">
        <w:rPr>
          <w:sz w:val="24"/>
          <w:szCs w:val="24"/>
        </w:rPr>
        <w:t>s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obzirom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na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to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je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oblast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medicine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koja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intenzivno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razvija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nudi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velike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mogućnosti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lečenje</w:t>
      </w:r>
      <w:r w:rsidRPr="003800C3">
        <w:rPr>
          <w:sz w:val="24"/>
          <w:szCs w:val="24"/>
        </w:rPr>
        <w:t xml:space="preserve">, </w:t>
      </w:r>
      <w:r w:rsidR="00F468B8">
        <w:rPr>
          <w:sz w:val="24"/>
          <w:szCs w:val="24"/>
        </w:rPr>
        <w:t>kao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zdravstvenim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ustanovama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koje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obavljaju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ove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poslove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omoguće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bolji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uslovi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njeno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obavljanje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u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skladu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savremenim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dostignućima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u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ovoj</w:t>
      </w:r>
      <w:r w:rsidRPr="003800C3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oblasti</w:t>
      </w:r>
      <w:r w:rsidRPr="003800C3">
        <w:rPr>
          <w:sz w:val="24"/>
          <w:szCs w:val="24"/>
        </w:rPr>
        <w:t xml:space="preserve">. </w:t>
      </w:r>
    </w:p>
    <w:p w:rsidR="00EA791D" w:rsidRPr="003800C3" w:rsidRDefault="00F468B8" w:rsidP="00EA791D">
      <w:pPr>
        <w:ind w:firstLine="720"/>
        <w:rPr>
          <w:color w:val="FF0000"/>
          <w:sz w:val="24"/>
          <w:szCs w:val="24"/>
        </w:rPr>
      </w:pPr>
      <w:r>
        <w:rPr>
          <w:sz w:val="24"/>
          <w:szCs w:val="24"/>
          <w:lang w:val="sr-Cyrl-CS"/>
        </w:rPr>
        <w:t>Predloženi</w:t>
      </w:r>
      <w:r w:rsidR="00872BBC" w:rsidRPr="003800C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</w:rPr>
        <w:t>akon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najpre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precizan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jasan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način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definiše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zdravstvene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ustanove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mogu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podneti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zahtev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obavljanje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poslova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ljudskih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ćelija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tkiva</w:t>
      </w:r>
      <w:r w:rsidR="00872BBC" w:rsidRPr="003800C3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mogu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biti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banke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ljudskih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tkiva</w:t>
      </w:r>
      <w:r w:rsidR="00872BBC" w:rsidRPr="003800C3">
        <w:rPr>
          <w:sz w:val="24"/>
          <w:szCs w:val="24"/>
        </w:rPr>
        <w:t xml:space="preserve">, </w:t>
      </w:r>
      <w:r>
        <w:rPr>
          <w:sz w:val="24"/>
          <w:szCs w:val="24"/>
        </w:rPr>
        <w:t>uključujući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sve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uslove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moraju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ispune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dobile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dozvolu</w:t>
      </w:r>
      <w:r w:rsidR="00872BBC" w:rsidRPr="003800C3">
        <w:rPr>
          <w:sz w:val="24"/>
          <w:szCs w:val="24"/>
        </w:rPr>
        <w:t xml:space="preserve">. </w:t>
      </w:r>
      <w:r>
        <w:rPr>
          <w:sz w:val="24"/>
          <w:szCs w:val="24"/>
        </w:rPr>
        <w:t>Da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oblast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ljudskih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ćelija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tkiva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razvila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najvišim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standardima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medicinske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nauke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prakse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Republici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Srbiji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neophodno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definisati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registar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davalaca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matičnih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ćelija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hematopoeze</w:t>
      </w:r>
      <w:r w:rsidR="00872BBC" w:rsidRPr="003800C3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omogućava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pronalaženje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nesrodnih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davalaca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obezbeđivanje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ćelija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presađivanje</w:t>
      </w:r>
      <w:r w:rsidR="00872BBC" w:rsidRPr="003800C3">
        <w:rPr>
          <w:sz w:val="24"/>
          <w:szCs w:val="24"/>
        </w:rPr>
        <w:t xml:space="preserve">.  </w:t>
      </w:r>
      <w:r>
        <w:rPr>
          <w:sz w:val="24"/>
          <w:szCs w:val="24"/>
          <w:lang w:val="sr-Cyrl-CS"/>
        </w:rPr>
        <w:t>Predlog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zakon</w:t>
      </w:r>
      <w:r>
        <w:rPr>
          <w:sz w:val="24"/>
          <w:szCs w:val="24"/>
          <w:lang w:val="sr-Cyrl-CS"/>
        </w:rPr>
        <w:t>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doprinosi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razvoju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unapređenju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nacionalnim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davocima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doprinosi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brže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ostvarivanje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zdravstvene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zaštite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ovoj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72BBC" w:rsidRPr="003800C3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unapređenje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međunarodne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saradnje</w:t>
      </w:r>
      <w:r w:rsidR="00872BBC" w:rsidRPr="003800C3">
        <w:rPr>
          <w:sz w:val="24"/>
          <w:szCs w:val="24"/>
        </w:rPr>
        <w:t xml:space="preserve">.  </w:t>
      </w:r>
    </w:p>
    <w:p w:rsidR="00EA791D" w:rsidRPr="00EA791D" w:rsidRDefault="00F468B8" w:rsidP="002E14F9">
      <w:pPr>
        <w:ind w:firstLine="709"/>
        <w:rPr>
          <w:sz w:val="24"/>
          <w:szCs w:val="24"/>
        </w:rPr>
      </w:pPr>
      <w:r>
        <w:rPr>
          <w:sz w:val="24"/>
          <w:szCs w:val="24"/>
          <w:lang w:val="sr-Cyrl-CS"/>
        </w:rPr>
        <w:t>Propisano</w:t>
      </w:r>
      <w:r w:rsidR="00872BBC" w:rsidRPr="003800C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72BBC" w:rsidRPr="003800C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donošenje</w:t>
      </w:r>
      <w:r w:rsidR="00872BBC" w:rsidRPr="003800C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programa</w:t>
      </w:r>
      <w:r w:rsidR="00872BBC" w:rsidRPr="003800C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72BBC" w:rsidRPr="003800C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presađivanja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ljudskih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organa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uključene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ljudske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ćelije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tkiva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biti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jedinstven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teritoriji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definisati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jasne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procedure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postupke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vezi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organizacije</w:t>
      </w:r>
      <w:r w:rsidR="00872BBC" w:rsidRPr="003800C3">
        <w:rPr>
          <w:sz w:val="24"/>
          <w:szCs w:val="24"/>
        </w:rPr>
        <w:t xml:space="preserve">, </w:t>
      </w:r>
      <w:r>
        <w:rPr>
          <w:sz w:val="24"/>
          <w:szCs w:val="24"/>
        </w:rPr>
        <w:t>timova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finansiranja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celokupnog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postupka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presađivanja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ljudskih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organa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ljudskih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ćelija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tkiva</w:t>
      </w:r>
      <w:r w:rsidR="00872BBC" w:rsidRPr="003800C3">
        <w:rPr>
          <w:sz w:val="24"/>
          <w:szCs w:val="24"/>
        </w:rPr>
        <w:t xml:space="preserve">. </w:t>
      </w:r>
      <w:r>
        <w:rPr>
          <w:sz w:val="24"/>
          <w:szCs w:val="24"/>
        </w:rPr>
        <w:t>Propisano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pojednostavljenje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procedure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izdavanja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dozvole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zdravstvenim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ustanovama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obavljanje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poslova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ljudskih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ćelija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tkiva</w:t>
      </w:r>
      <w:r w:rsidR="00872BBC" w:rsidRPr="003800C3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uspostavljanje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jedinstvenog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informacionog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sistema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pomenutoj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cilju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uspostavljanja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održavanja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sistema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sledivosti</w:t>
      </w:r>
      <w:r w:rsidR="00872BBC" w:rsidRPr="003800C3">
        <w:rPr>
          <w:sz w:val="24"/>
          <w:szCs w:val="24"/>
        </w:rPr>
        <w:t xml:space="preserve">. </w:t>
      </w:r>
      <w:r>
        <w:rPr>
          <w:sz w:val="24"/>
          <w:szCs w:val="24"/>
        </w:rPr>
        <w:t>Takođe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pojednostavljuje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postupak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davanja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pristanka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primenu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ljudskih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tkiva</w:t>
      </w:r>
      <w:r w:rsidR="00872BBC" w:rsidRPr="003800C3">
        <w:rPr>
          <w:sz w:val="24"/>
          <w:szCs w:val="24"/>
        </w:rPr>
        <w:t xml:space="preserve">. </w:t>
      </w:r>
      <w:r>
        <w:rPr>
          <w:sz w:val="24"/>
          <w:szCs w:val="24"/>
        </w:rPr>
        <w:t>Precizirana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uloga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zadaci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Uprave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biomedicinu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kao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kompetentnog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tela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biomedicine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nivou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cele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72BBC" w:rsidRPr="003800C3">
        <w:rPr>
          <w:sz w:val="24"/>
          <w:szCs w:val="24"/>
        </w:rPr>
        <w:t xml:space="preserve">. </w:t>
      </w:r>
      <w:r>
        <w:rPr>
          <w:sz w:val="24"/>
          <w:szCs w:val="24"/>
        </w:rPr>
        <w:t>Formiranjem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inspekcijskog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nadzora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okviru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Uprave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biomedicinu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obezbeđuje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kontinuiranost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stručnog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nadzora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biomedicine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koja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specifična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zbog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svakodnevnih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uvođenja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novih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metoda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procedura</w:t>
      </w:r>
      <w:r w:rsidR="00872BBC" w:rsidRPr="003800C3">
        <w:rPr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 w:rsidR="00872BBC" w:rsidRPr="003800C3">
        <w:rPr>
          <w:sz w:val="24"/>
          <w:szCs w:val="24"/>
        </w:rPr>
        <w:t xml:space="preserve">. </w:t>
      </w:r>
      <w:r>
        <w:rPr>
          <w:sz w:val="24"/>
          <w:szCs w:val="24"/>
        </w:rPr>
        <w:t>Utvrđena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potreba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određeni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stručni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termini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drugačije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preciznije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definišu</w:t>
      </w:r>
      <w:r w:rsidR="00872BBC" w:rsidRPr="00EA791D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cilju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potpune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harmonizacije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domaćeg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ovoj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pravom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Evropske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Unije</w:t>
      </w:r>
      <w:r w:rsidR="00872BBC">
        <w:rPr>
          <w:sz w:val="24"/>
          <w:szCs w:val="24"/>
        </w:rPr>
        <w:t>.</w:t>
      </w:r>
      <w:r w:rsidR="00872BBC" w:rsidRPr="00EA791D">
        <w:rPr>
          <w:sz w:val="24"/>
          <w:szCs w:val="24"/>
        </w:rPr>
        <w:t xml:space="preserve"> </w:t>
      </w:r>
    </w:p>
    <w:p w:rsidR="00D53365" w:rsidRPr="006A5459" w:rsidRDefault="00F468B8" w:rsidP="006A5459">
      <w:pPr>
        <w:ind w:firstLine="709"/>
        <w:rPr>
          <w:sz w:val="24"/>
          <w:szCs w:val="24"/>
        </w:rPr>
      </w:pPr>
      <w:r>
        <w:rPr>
          <w:sz w:val="24"/>
          <w:szCs w:val="24"/>
        </w:rPr>
        <w:t>Oblast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presađivanja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organa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sada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bila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uređena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Zakonom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transplantaciji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organa</w:t>
      </w:r>
      <w:r w:rsidR="00872BBC" w:rsidRPr="006A5459">
        <w:rPr>
          <w:sz w:val="24"/>
          <w:szCs w:val="24"/>
        </w:rPr>
        <w:t xml:space="preserve"> („</w:t>
      </w:r>
      <w:r>
        <w:rPr>
          <w:sz w:val="24"/>
          <w:szCs w:val="24"/>
        </w:rPr>
        <w:t>Službeni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glasnik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RS</w:t>
      </w:r>
      <w:r w:rsidR="00872BBC" w:rsidRPr="006A5459">
        <w:rPr>
          <w:sz w:val="24"/>
          <w:szCs w:val="24"/>
        </w:rPr>
        <w:t xml:space="preserve">”, </w:t>
      </w:r>
      <w:r>
        <w:rPr>
          <w:sz w:val="24"/>
          <w:szCs w:val="24"/>
        </w:rPr>
        <w:t>broj</w:t>
      </w:r>
      <w:r w:rsidR="00872BBC" w:rsidRPr="006A5459">
        <w:rPr>
          <w:sz w:val="24"/>
          <w:szCs w:val="24"/>
        </w:rPr>
        <w:t xml:space="preserve"> 72/09), </w:t>
      </w:r>
      <w:r>
        <w:rPr>
          <w:sz w:val="24"/>
          <w:szCs w:val="24"/>
        </w:rPr>
        <w:t>kao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podzakonskim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aktima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donetim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tog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872BBC" w:rsidRPr="006A5459">
        <w:rPr>
          <w:sz w:val="24"/>
          <w:szCs w:val="24"/>
        </w:rPr>
        <w:t xml:space="preserve">. </w:t>
      </w:r>
      <w:r>
        <w:rPr>
          <w:sz w:val="24"/>
          <w:szCs w:val="24"/>
        </w:rPr>
        <w:t>Ovaj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zakon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delimično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usaglašen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evropskom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regulativom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ovoj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koja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važila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vreme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njegovog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donošenja</w:t>
      </w:r>
      <w:r w:rsidR="00872BBC" w:rsidRPr="006A5459">
        <w:rPr>
          <w:sz w:val="24"/>
          <w:szCs w:val="24"/>
        </w:rPr>
        <w:t xml:space="preserve">. </w:t>
      </w:r>
      <w:r>
        <w:rPr>
          <w:sz w:val="24"/>
          <w:szCs w:val="24"/>
        </w:rPr>
        <w:t>Nakon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perioda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primene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trajanju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šest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godina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utvrđena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potreba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poboljšaju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preciziraju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uslovi</w:t>
      </w:r>
      <w:r w:rsidR="00872BBC" w:rsidRPr="006A5459">
        <w:rPr>
          <w:sz w:val="24"/>
          <w:szCs w:val="24"/>
        </w:rPr>
        <w:t xml:space="preserve">, </w:t>
      </w:r>
      <w:r>
        <w:rPr>
          <w:sz w:val="24"/>
          <w:szCs w:val="24"/>
        </w:rPr>
        <w:t>organizacija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delatnost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presađivanja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ljudskih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organa</w:t>
      </w:r>
      <w:r w:rsidR="00872BBC" w:rsidRPr="006A5459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nadzor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nad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obavljanjem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delatnosti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pomenutoj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teritoriji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72BBC" w:rsidRPr="006A5459">
        <w:rPr>
          <w:sz w:val="24"/>
          <w:szCs w:val="24"/>
        </w:rPr>
        <w:t xml:space="preserve">. </w:t>
      </w:r>
      <w:r>
        <w:rPr>
          <w:sz w:val="24"/>
          <w:szCs w:val="24"/>
        </w:rPr>
        <w:t>Razlog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donošenje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Predloga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sadržan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6A545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potrebi</w:t>
      </w:r>
      <w:r w:rsidR="00872BBC" w:rsidRPr="006A545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da</w:t>
      </w:r>
      <w:r w:rsidR="00872BBC" w:rsidRPr="006A545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se</w:t>
      </w:r>
      <w:r w:rsidR="00872BBC" w:rsidRPr="006A545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oblast</w:t>
      </w:r>
      <w:r w:rsidR="00872BBC" w:rsidRPr="006A545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presađivanja</w:t>
      </w:r>
      <w:r w:rsidR="00872BBC" w:rsidRPr="006A545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ljudskih</w:t>
      </w:r>
      <w:r w:rsidR="00872BBC" w:rsidRPr="006A545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organa</w:t>
      </w:r>
      <w:r w:rsidR="00872BBC" w:rsidRPr="006A545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siste</w:t>
      </w:r>
      <w:r>
        <w:rPr>
          <w:sz w:val="24"/>
          <w:szCs w:val="24"/>
          <w:lang w:val="sr-Cyrl-CS"/>
        </w:rPr>
        <w:t>mski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potpuno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uredi</w:t>
      </w:r>
      <w:r w:rsidR="00872BBC" w:rsidRPr="006A545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odnosno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utvrde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obezbede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postizanje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standarda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kvaliteta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bezbednosti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ljudskih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presađivanje</w:t>
      </w:r>
      <w:r w:rsidR="00872BBC" w:rsidRPr="006A545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organizacije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zdravstvenog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sistema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cilju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obezbeđivanja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optimalne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dovoljnosti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ljudskih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presađivanje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obezbeđivanje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visokog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nivoa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zaštite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ljudskog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zdravlja</w:t>
      </w:r>
      <w:r w:rsidR="00872BBC" w:rsidRPr="006A5459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uvažavanja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prioritetnih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interesa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očuvanje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života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872BBC" w:rsidRPr="006A5459">
        <w:rPr>
          <w:sz w:val="24"/>
          <w:szCs w:val="24"/>
        </w:rPr>
        <w:t xml:space="preserve">, </w:t>
      </w:r>
      <w:r>
        <w:rPr>
          <w:sz w:val="24"/>
          <w:szCs w:val="24"/>
        </w:rPr>
        <w:t>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zaštiti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osnovnih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ljudskih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dostojanstva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davaoca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ljudskih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organa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primaoca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organa</w:t>
      </w:r>
      <w:r w:rsidR="00872BBC" w:rsidRPr="006A5459">
        <w:rPr>
          <w:sz w:val="24"/>
          <w:szCs w:val="24"/>
        </w:rPr>
        <w:t>.</w:t>
      </w:r>
    </w:p>
    <w:p w:rsidR="00D53365" w:rsidRPr="006A5459" w:rsidRDefault="00F468B8" w:rsidP="00D53365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  <w:lang w:val="sr-Cyrl-CS"/>
        </w:rPr>
        <w:t>redlogom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jasan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izvršena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podela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zdravstvenih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ustanova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obavljati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poslove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presađivanja</w:t>
      </w:r>
      <w:r w:rsidR="00872BBC" w:rsidRPr="006A545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odnosno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uzimanja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ljudskih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bolnica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darivanje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ljudskih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organa</w:t>
      </w:r>
      <w:r w:rsidR="00872BBC" w:rsidRPr="006A545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kao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jasna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podela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obaveza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obavlja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jedna</w:t>
      </w:r>
      <w:r w:rsidR="00872BBC" w:rsidRPr="006A545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odnosno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druga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gore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pomenuta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ustanova</w:t>
      </w:r>
      <w:r w:rsidR="00872BBC" w:rsidRPr="006A5459">
        <w:rPr>
          <w:sz w:val="24"/>
          <w:szCs w:val="24"/>
          <w:lang w:val="sr-Cyrl-CS"/>
        </w:rPr>
        <w:t xml:space="preserve">. </w:t>
      </w:r>
    </w:p>
    <w:p w:rsidR="00D53365" w:rsidRPr="006A5459" w:rsidRDefault="00F468B8" w:rsidP="00D53365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  <w:lang w:val="sr-Cyrl-CS"/>
        </w:rPr>
        <w:t>Propisano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donošenje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Programa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presađivanja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ljudskih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organa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biti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jedinstven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teritoriji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definisati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jasne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procedure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postupke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vezi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organizacije</w:t>
      </w:r>
      <w:r w:rsidR="00872BBC" w:rsidRPr="006A5459">
        <w:rPr>
          <w:sz w:val="24"/>
          <w:szCs w:val="24"/>
        </w:rPr>
        <w:t xml:space="preserve">, </w:t>
      </w:r>
      <w:r>
        <w:rPr>
          <w:sz w:val="24"/>
          <w:szCs w:val="24"/>
        </w:rPr>
        <w:t>timova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finansiranja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celokupnog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postupka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presađivanja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ljudskih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organa</w:t>
      </w:r>
      <w:r w:rsidR="00872BBC" w:rsidRPr="006A5459">
        <w:rPr>
          <w:sz w:val="24"/>
          <w:szCs w:val="24"/>
        </w:rPr>
        <w:t xml:space="preserve">. </w:t>
      </w:r>
    </w:p>
    <w:p w:rsidR="00D53365" w:rsidRPr="006A5459" w:rsidRDefault="00F468B8" w:rsidP="00D53365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  <w:lang w:val="sr-Cyrl-CS"/>
        </w:rPr>
        <w:t>Predlog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propisao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pojednostavljenu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proceduru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izdavanja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odobrenja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zdravstvenim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ustanovama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obavljanje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poslova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presađivanja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ljudskih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organa</w:t>
      </w:r>
      <w:r w:rsidR="00872BBC" w:rsidRPr="006A5459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uspostavljanje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jedinstvenog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informacionog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sistema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presađivanja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ljudskih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organa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cilju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uspostavljanja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održavanja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sistema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sledivosti</w:t>
      </w:r>
      <w:r w:rsidR="00872BBC" w:rsidRPr="006A5459">
        <w:rPr>
          <w:sz w:val="24"/>
          <w:szCs w:val="24"/>
        </w:rPr>
        <w:t>.</w:t>
      </w:r>
    </w:p>
    <w:p w:rsidR="00D53365" w:rsidRPr="006A5459" w:rsidRDefault="00F468B8" w:rsidP="00D53365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Jedna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novina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Predloga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pojednostavljenje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postupka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davanja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pristanka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presađivanje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ljudskih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organa</w:t>
      </w:r>
      <w:r w:rsidR="00872BBC" w:rsidRPr="006A5459">
        <w:rPr>
          <w:sz w:val="24"/>
          <w:szCs w:val="24"/>
        </w:rPr>
        <w:t xml:space="preserve">. </w:t>
      </w:r>
      <w:r>
        <w:rPr>
          <w:sz w:val="24"/>
          <w:szCs w:val="24"/>
          <w:lang w:val="sr-Cyrl-CS"/>
        </w:rPr>
        <w:t>Predlog</w:t>
      </w:r>
      <w:r w:rsidR="00872BBC" w:rsidRPr="006A545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zakon</w:t>
      </w:r>
      <w:r>
        <w:rPr>
          <w:sz w:val="24"/>
          <w:szCs w:val="24"/>
          <w:lang w:val="sr-Cyrl-CS"/>
        </w:rPr>
        <w:t>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pružio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mogućnost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svakom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punoletnom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građaninu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zabrani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pismenom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usmenom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obliku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darivanje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svojih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organa</w:t>
      </w:r>
      <w:r w:rsidR="00872BBC" w:rsidRPr="006A5459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mogućnost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porodice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učini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ukoliko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umrlo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lice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života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nije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izjasnilo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vezi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 w:rsidR="00872BBC" w:rsidRPr="006A5459">
        <w:rPr>
          <w:sz w:val="24"/>
          <w:szCs w:val="24"/>
        </w:rPr>
        <w:t xml:space="preserve">, </w:t>
      </w:r>
      <w:r>
        <w:rPr>
          <w:sz w:val="24"/>
          <w:szCs w:val="24"/>
        </w:rPr>
        <w:t>dok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pogledu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malolet</w:t>
      </w:r>
      <w:r>
        <w:rPr>
          <w:sz w:val="24"/>
          <w:szCs w:val="24"/>
          <w:lang w:val="sr-Cyrl-CS"/>
        </w:rPr>
        <w:t>n</w:t>
      </w:r>
      <w:r>
        <w:rPr>
          <w:sz w:val="24"/>
          <w:szCs w:val="24"/>
        </w:rPr>
        <w:t>ih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građana</w:t>
      </w:r>
      <w:r w:rsidR="00872BBC" w:rsidRPr="006A5459">
        <w:rPr>
          <w:sz w:val="24"/>
          <w:szCs w:val="24"/>
        </w:rPr>
        <w:t xml:space="preserve">, </w:t>
      </w:r>
      <w:r>
        <w:rPr>
          <w:sz w:val="24"/>
          <w:szCs w:val="24"/>
        </w:rPr>
        <w:t>predviđen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neophodan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informisani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pristanak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zakonskih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zastupnika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staratelja</w:t>
      </w:r>
    </w:p>
    <w:p w:rsidR="00D53365" w:rsidRPr="00D53365" w:rsidRDefault="00F468B8" w:rsidP="00D5336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Precizirana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uloga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zadaci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Uprave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biomedicinu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kao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kompetentnog</w:t>
      </w:r>
      <w:r w:rsidR="00872BBC" w:rsidRPr="006A5459">
        <w:t xml:space="preserve"> </w:t>
      </w:r>
      <w:r>
        <w:t>tela</w:t>
      </w:r>
      <w:r w:rsidR="00872BBC" w:rsidRPr="006A5459">
        <w:t xml:space="preserve"> </w:t>
      </w:r>
      <w:r>
        <w:t>u</w:t>
      </w:r>
      <w:r w:rsidR="00872BBC" w:rsidRPr="006A5459">
        <w:t xml:space="preserve"> </w:t>
      </w:r>
      <w:r>
        <w:t>oblasti</w:t>
      </w:r>
      <w:r w:rsidR="00872BBC" w:rsidRPr="006A5459">
        <w:t xml:space="preserve"> </w:t>
      </w:r>
      <w:r>
        <w:t>biomedicine</w:t>
      </w:r>
      <w:r w:rsidR="00872BBC" w:rsidRPr="006A5459">
        <w:t xml:space="preserve"> </w:t>
      </w:r>
      <w:r>
        <w:t>na</w:t>
      </w:r>
      <w:r w:rsidR="00872BBC" w:rsidRPr="006A5459">
        <w:t xml:space="preserve"> </w:t>
      </w:r>
      <w:r>
        <w:t>nivou</w:t>
      </w:r>
      <w:r w:rsidR="00872BBC" w:rsidRPr="006A5459">
        <w:t xml:space="preserve"> </w:t>
      </w:r>
      <w:r>
        <w:t>cele</w:t>
      </w:r>
      <w:r w:rsidR="00872BBC" w:rsidRPr="006A5459">
        <w:t xml:space="preserve"> </w:t>
      </w:r>
      <w:r>
        <w:t>Republike</w:t>
      </w:r>
      <w:r w:rsidR="00872BBC" w:rsidRPr="006A5459">
        <w:t xml:space="preserve"> </w:t>
      </w:r>
      <w:r>
        <w:t>Srbije</w:t>
      </w:r>
      <w:r w:rsidR="00872BBC" w:rsidRPr="006A5459">
        <w:t xml:space="preserve">. </w:t>
      </w:r>
      <w:r>
        <w:t>Formiranjem</w:t>
      </w:r>
      <w:r w:rsidR="00872BBC" w:rsidRPr="006A5459">
        <w:t xml:space="preserve"> </w:t>
      </w:r>
      <w:r>
        <w:rPr>
          <w:sz w:val="24"/>
          <w:szCs w:val="24"/>
        </w:rPr>
        <w:t>inspekcijskog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nadzora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okviru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Uprave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biomedicinu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obezbeđuje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kontinuiranost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stručnog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nadzora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biomedicine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koja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specifična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zbog</w:t>
      </w:r>
      <w:r w:rsidR="00872BBC" w:rsidRPr="006A545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svakodnevnih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uvođenja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novih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metoda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procedura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 w:rsidR="00872BBC" w:rsidRPr="006A5459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nameće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potreba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nadzorom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strane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stručnjaka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najvećim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iskustvom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praksi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prate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savremena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dostignuća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nauke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ovoj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72BBC" w:rsidRPr="006A5459">
        <w:rPr>
          <w:sz w:val="24"/>
          <w:szCs w:val="24"/>
        </w:rPr>
        <w:t xml:space="preserve">.  </w:t>
      </w:r>
      <w:r>
        <w:rPr>
          <w:sz w:val="24"/>
          <w:szCs w:val="24"/>
        </w:rPr>
        <w:t>Utvrđena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6A545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potreba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određeni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stručni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termini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drugačije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preciznije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definišu</w:t>
      </w:r>
      <w:r w:rsidR="00872BBC" w:rsidRPr="00D53365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cilju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potpune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harmonizacije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domaćeg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ovoj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pravom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Evropske</w:t>
      </w:r>
      <w:r w:rsidR="00872BBC" w:rsidRPr="00D53365">
        <w:rPr>
          <w:sz w:val="24"/>
          <w:szCs w:val="24"/>
        </w:rPr>
        <w:t xml:space="preserve"> </w:t>
      </w:r>
      <w:r>
        <w:rPr>
          <w:sz w:val="24"/>
          <w:szCs w:val="24"/>
        </w:rPr>
        <w:t>Unije</w:t>
      </w:r>
      <w:r w:rsidR="00872BBC" w:rsidRPr="00D53365">
        <w:rPr>
          <w:sz w:val="24"/>
          <w:szCs w:val="24"/>
        </w:rPr>
        <w:t>.</w:t>
      </w:r>
    </w:p>
    <w:p w:rsidR="006A5459" w:rsidRPr="00EA791D" w:rsidRDefault="00F468B8" w:rsidP="006A5459">
      <w:pPr>
        <w:ind w:firstLine="709"/>
        <w:rPr>
          <w:sz w:val="24"/>
          <w:szCs w:val="24"/>
        </w:rPr>
      </w:pPr>
      <w:r>
        <w:rPr>
          <w:sz w:val="24"/>
          <w:szCs w:val="24"/>
        </w:rPr>
        <w:t>Ministarstvo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sprovelo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javnu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raspravu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72BBC">
        <w:rPr>
          <w:sz w:val="24"/>
          <w:szCs w:val="24"/>
        </w:rPr>
        <w:t xml:space="preserve"> </w:t>
      </w:r>
      <w:r>
        <w:rPr>
          <w:sz w:val="24"/>
          <w:szCs w:val="24"/>
        </w:rPr>
        <w:t>ovom</w:t>
      </w:r>
      <w:r w:rsidR="00872BBC">
        <w:rPr>
          <w:sz w:val="24"/>
          <w:szCs w:val="24"/>
        </w:rPr>
        <w:t xml:space="preserve"> </w:t>
      </w:r>
      <w:r>
        <w:rPr>
          <w:sz w:val="24"/>
          <w:szCs w:val="24"/>
        </w:rPr>
        <w:t>predlozima</w:t>
      </w:r>
      <w:r w:rsidR="00872BBC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872BBC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periodu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872BBC" w:rsidRPr="00EA791D">
        <w:rPr>
          <w:sz w:val="24"/>
          <w:szCs w:val="24"/>
        </w:rPr>
        <w:t xml:space="preserve"> 9. </w:t>
      </w:r>
      <w:r>
        <w:rPr>
          <w:sz w:val="24"/>
          <w:szCs w:val="24"/>
        </w:rPr>
        <w:t>decembra</w:t>
      </w:r>
      <w:r w:rsidR="00872BBC" w:rsidRPr="00EA791D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godine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872BBC" w:rsidRPr="00EA791D">
        <w:rPr>
          <w:sz w:val="24"/>
          <w:szCs w:val="24"/>
        </w:rPr>
        <w:t xml:space="preserve"> 30. </w:t>
      </w:r>
      <w:r>
        <w:rPr>
          <w:sz w:val="24"/>
          <w:szCs w:val="24"/>
        </w:rPr>
        <w:t>decembra</w:t>
      </w:r>
      <w:r w:rsidR="00872BBC" w:rsidRPr="00EA791D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godine</w:t>
      </w:r>
      <w:r w:rsidR="00872BBC" w:rsidRPr="00EA791D">
        <w:rPr>
          <w:sz w:val="24"/>
          <w:szCs w:val="24"/>
        </w:rPr>
        <w:t xml:space="preserve">, </w:t>
      </w:r>
      <w:r>
        <w:rPr>
          <w:sz w:val="24"/>
          <w:szCs w:val="24"/>
        </w:rPr>
        <w:t>za</w:t>
      </w:r>
      <w:r w:rsidR="00872BBC" w:rsidRPr="00EA791D">
        <w:rPr>
          <w:sz w:val="24"/>
          <w:szCs w:val="24"/>
        </w:rPr>
        <w:t xml:space="preserve"> </w:t>
      </w:r>
      <w:r>
        <w:rPr>
          <w:sz w:val="24"/>
          <w:szCs w:val="24"/>
        </w:rPr>
        <w:t>predstavnike</w:t>
      </w:r>
      <w:r w:rsidR="00872BBC" w:rsidRPr="00EA791D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CS" w:eastAsia="sr-Latn-CS"/>
        </w:rPr>
        <w:t>državnih</w:t>
      </w:r>
      <w:r w:rsidR="00872BBC" w:rsidRPr="00EA791D">
        <w:rPr>
          <w:color w:val="000000"/>
          <w:sz w:val="24"/>
          <w:szCs w:val="24"/>
          <w:lang w:val="sr-Cyrl-CS" w:eastAsia="sr-Latn-CS"/>
        </w:rPr>
        <w:t xml:space="preserve"> </w:t>
      </w:r>
      <w:r>
        <w:rPr>
          <w:color w:val="000000"/>
          <w:sz w:val="24"/>
          <w:szCs w:val="24"/>
          <w:lang w:val="sr-Cyrl-CS" w:eastAsia="sr-Latn-CS"/>
        </w:rPr>
        <w:t>organa</w:t>
      </w:r>
      <w:r w:rsidR="00872BBC" w:rsidRPr="00EA791D">
        <w:rPr>
          <w:color w:val="000000"/>
          <w:sz w:val="24"/>
          <w:szCs w:val="24"/>
          <w:lang w:val="sr-Cyrl-CS" w:eastAsia="sr-Latn-CS"/>
        </w:rPr>
        <w:t xml:space="preserve">, </w:t>
      </w:r>
      <w:r>
        <w:rPr>
          <w:color w:val="000000"/>
          <w:sz w:val="24"/>
          <w:szCs w:val="24"/>
          <w:lang w:val="sr-Cyrl-CS" w:eastAsia="sr-Latn-CS"/>
        </w:rPr>
        <w:t>javnih</w:t>
      </w:r>
      <w:r w:rsidR="00872BBC" w:rsidRPr="00EA791D">
        <w:rPr>
          <w:color w:val="000000"/>
          <w:sz w:val="24"/>
          <w:szCs w:val="24"/>
          <w:lang w:val="sr-Cyrl-CS" w:eastAsia="sr-Latn-CS"/>
        </w:rPr>
        <w:t xml:space="preserve"> </w:t>
      </w:r>
      <w:r>
        <w:rPr>
          <w:color w:val="000000"/>
          <w:sz w:val="24"/>
          <w:szCs w:val="24"/>
          <w:lang w:val="sr-Cyrl-CS" w:eastAsia="sr-Latn-CS"/>
        </w:rPr>
        <w:t>službi</w:t>
      </w:r>
      <w:r w:rsidR="00872BBC" w:rsidRPr="00EA791D">
        <w:rPr>
          <w:color w:val="000000"/>
          <w:sz w:val="24"/>
          <w:szCs w:val="24"/>
          <w:lang w:val="sr-Cyrl-CS" w:eastAsia="sr-Latn-CS"/>
        </w:rPr>
        <w:t xml:space="preserve">, </w:t>
      </w:r>
      <w:r>
        <w:rPr>
          <w:color w:val="000000"/>
          <w:sz w:val="24"/>
          <w:szCs w:val="24"/>
          <w:lang w:val="sr-Cyrl-CS" w:eastAsia="sr-Latn-CS"/>
        </w:rPr>
        <w:t>predstavnike</w:t>
      </w:r>
      <w:r w:rsidR="00872BBC" w:rsidRPr="00EA791D">
        <w:rPr>
          <w:color w:val="000000"/>
          <w:sz w:val="24"/>
          <w:szCs w:val="24"/>
          <w:lang w:val="sr-Cyrl-CS" w:eastAsia="sr-Latn-CS"/>
        </w:rPr>
        <w:t xml:space="preserve"> </w:t>
      </w:r>
      <w:r>
        <w:rPr>
          <w:color w:val="000000"/>
          <w:sz w:val="24"/>
          <w:szCs w:val="24"/>
          <w:lang w:val="sr-Cyrl-CS" w:eastAsia="sr-Latn-CS"/>
        </w:rPr>
        <w:t>zdravstvenih</w:t>
      </w:r>
      <w:r w:rsidR="00872BBC" w:rsidRPr="00EA791D">
        <w:rPr>
          <w:color w:val="000000"/>
          <w:sz w:val="24"/>
          <w:szCs w:val="24"/>
          <w:lang w:val="sr-Cyrl-CS" w:eastAsia="sr-Latn-CS"/>
        </w:rPr>
        <w:t xml:space="preserve"> </w:t>
      </w:r>
      <w:r>
        <w:rPr>
          <w:color w:val="000000"/>
          <w:sz w:val="24"/>
          <w:szCs w:val="24"/>
          <w:lang w:val="sr-Cyrl-CS" w:eastAsia="sr-Latn-CS"/>
        </w:rPr>
        <w:t>ustanova</w:t>
      </w:r>
      <w:r w:rsidR="00872BBC" w:rsidRPr="00EA791D">
        <w:rPr>
          <w:color w:val="000000"/>
          <w:sz w:val="24"/>
          <w:szCs w:val="24"/>
          <w:lang w:val="sr-Cyrl-CS" w:eastAsia="sr-Latn-CS"/>
        </w:rPr>
        <w:t xml:space="preserve">, </w:t>
      </w:r>
      <w:r>
        <w:rPr>
          <w:color w:val="000000"/>
          <w:sz w:val="24"/>
          <w:szCs w:val="24"/>
          <w:lang w:val="sr-Cyrl-CS" w:eastAsia="sr-Latn-CS"/>
        </w:rPr>
        <w:t>stručnu</w:t>
      </w:r>
      <w:r w:rsidR="00872BBC" w:rsidRPr="00EA791D">
        <w:rPr>
          <w:color w:val="000000"/>
          <w:sz w:val="24"/>
          <w:szCs w:val="24"/>
          <w:lang w:val="sr-Cyrl-CS" w:eastAsia="sr-Latn-CS"/>
        </w:rPr>
        <w:t xml:space="preserve"> </w:t>
      </w:r>
      <w:r>
        <w:rPr>
          <w:color w:val="000000"/>
          <w:sz w:val="24"/>
          <w:szCs w:val="24"/>
          <w:lang w:val="sr-Cyrl-CS" w:eastAsia="sr-Latn-CS"/>
        </w:rPr>
        <w:t>javnost</w:t>
      </w:r>
      <w:r w:rsidR="00872BBC" w:rsidRPr="00EA791D">
        <w:rPr>
          <w:color w:val="000000"/>
          <w:sz w:val="24"/>
          <w:szCs w:val="24"/>
          <w:lang w:val="sr-Cyrl-CS" w:eastAsia="sr-Latn-CS"/>
        </w:rPr>
        <w:t xml:space="preserve"> </w:t>
      </w:r>
      <w:r>
        <w:rPr>
          <w:color w:val="000000"/>
          <w:sz w:val="24"/>
          <w:szCs w:val="24"/>
          <w:lang w:val="sr-Cyrl-CS" w:eastAsia="sr-Latn-CS"/>
        </w:rPr>
        <w:t>i</w:t>
      </w:r>
      <w:r w:rsidR="00872BBC" w:rsidRPr="00EA791D">
        <w:rPr>
          <w:color w:val="000000"/>
          <w:sz w:val="24"/>
          <w:szCs w:val="24"/>
          <w:lang w:val="sr-Cyrl-CS" w:eastAsia="sr-Latn-CS"/>
        </w:rPr>
        <w:t xml:space="preserve"> </w:t>
      </w:r>
      <w:r>
        <w:rPr>
          <w:color w:val="000000"/>
          <w:sz w:val="24"/>
          <w:szCs w:val="24"/>
          <w:lang w:val="sr-Cyrl-CS" w:eastAsia="sr-Latn-CS"/>
        </w:rPr>
        <w:t>druge</w:t>
      </w:r>
      <w:r w:rsidR="00872BBC" w:rsidRPr="00EA791D">
        <w:rPr>
          <w:color w:val="000000"/>
          <w:sz w:val="24"/>
          <w:szCs w:val="24"/>
          <w:lang w:val="sr-Cyrl-CS" w:eastAsia="sr-Latn-CS"/>
        </w:rPr>
        <w:t xml:space="preserve"> </w:t>
      </w:r>
      <w:r>
        <w:rPr>
          <w:color w:val="000000"/>
          <w:sz w:val="24"/>
          <w:szCs w:val="24"/>
          <w:lang w:val="sr-Cyrl-CS" w:eastAsia="sr-Latn-CS"/>
        </w:rPr>
        <w:t>zainteresovane</w:t>
      </w:r>
      <w:r w:rsidR="00872BBC" w:rsidRPr="00EA791D">
        <w:rPr>
          <w:color w:val="000000"/>
          <w:sz w:val="24"/>
          <w:szCs w:val="24"/>
          <w:lang w:val="sr-Cyrl-CS" w:eastAsia="sr-Latn-CS"/>
        </w:rPr>
        <w:t xml:space="preserve"> </w:t>
      </w:r>
      <w:r>
        <w:rPr>
          <w:color w:val="000000"/>
          <w:sz w:val="24"/>
          <w:szCs w:val="24"/>
          <w:lang w:val="sr-Cyrl-CS" w:eastAsia="sr-Latn-CS"/>
        </w:rPr>
        <w:t>učesnike</w:t>
      </w:r>
      <w:r w:rsidR="00872BBC" w:rsidRPr="00EA791D">
        <w:rPr>
          <w:color w:val="000000"/>
          <w:sz w:val="24"/>
          <w:szCs w:val="24"/>
          <w:lang w:val="sr-Cyrl-CS" w:eastAsia="sr-Latn-CS"/>
        </w:rPr>
        <w:t xml:space="preserve">. </w:t>
      </w:r>
    </w:p>
    <w:p w:rsidR="00D97DE6" w:rsidRPr="000F525C" w:rsidRDefault="00872BBC" w:rsidP="009A1E52">
      <w:pPr>
        <w:tabs>
          <w:tab w:val="clear" w:pos="1440"/>
          <w:tab w:val="left" w:pos="0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F468B8">
        <w:rPr>
          <w:sz w:val="24"/>
          <w:szCs w:val="24"/>
        </w:rPr>
        <w:t>Predsednik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Odbora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doc</w:t>
      </w:r>
      <w:r w:rsidRPr="000F525C">
        <w:rPr>
          <w:sz w:val="24"/>
          <w:szCs w:val="24"/>
        </w:rPr>
        <w:t xml:space="preserve">. </w:t>
      </w:r>
      <w:r w:rsidR="00F468B8">
        <w:rPr>
          <w:sz w:val="24"/>
          <w:szCs w:val="24"/>
        </w:rPr>
        <w:t>dr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Darko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Laketić</w:t>
      </w:r>
      <w:r w:rsidRPr="000F525C">
        <w:rPr>
          <w:b/>
          <w:sz w:val="24"/>
          <w:szCs w:val="24"/>
        </w:rPr>
        <w:t xml:space="preserve"> </w:t>
      </w:r>
      <w:r w:rsidR="00F468B8">
        <w:rPr>
          <w:sz w:val="24"/>
          <w:szCs w:val="24"/>
        </w:rPr>
        <w:t>je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zaključio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pretres</w:t>
      </w:r>
      <w:r w:rsidRPr="000F525C">
        <w:rPr>
          <w:b/>
          <w:sz w:val="24"/>
          <w:szCs w:val="24"/>
        </w:rPr>
        <w:t xml:space="preserve"> </w:t>
      </w:r>
      <w:r w:rsidR="00F468B8">
        <w:rPr>
          <w:sz w:val="24"/>
          <w:szCs w:val="24"/>
        </w:rPr>
        <w:t>u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načelu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ovim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predlozima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zakona</w:t>
      </w:r>
      <w:r w:rsidRPr="000F525C">
        <w:rPr>
          <w:sz w:val="24"/>
          <w:szCs w:val="24"/>
        </w:rPr>
        <w:t xml:space="preserve">,  </w:t>
      </w:r>
      <w:r w:rsidR="00F468B8">
        <w:rPr>
          <w:sz w:val="24"/>
          <w:szCs w:val="24"/>
        </w:rPr>
        <w:t>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zatim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Odbor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izjasnio</w:t>
      </w:r>
      <w:r w:rsidRPr="000F525C">
        <w:rPr>
          <w:sz w:val="24"/>
          <w:szCs w:val="24"/>
        </w:rPr>
        <w:t xml:space="preserve">: </w:t>
      </w:r>
    </w:p>
    <w:p w:rsidR="00D97DE6" w:rsidRPr="000F525C" w:rsidRDefault="00872BBC" w:rsidP="00D97DE6">
      <w:pPr>
        <w:tabs>
          <w:tab w:val="clear" w:pos="1440"/>
          <w:tab w:val="left" w:pos="0"/>
        </w:tabs>
        <w:rPr>
          <w:bCs/>
          <w:sz w:val="24"/>
          <w:szCs w:val="24"/>
          <w:lang w:val="ru-RU"/>
        </w:rPr>
      </w:pPr>
      <w:r w:rsidRPr="000F525C">
        <w:rPr>
          <w:bCs/>
          <w:sz w:val="24"/>
          <w:szCs w:val="24"/>
          <w:lang w:val="ru-RU"/>
        </w:rPr>
        <w:tab/>
      </w:r>
      <w:r w:rsidR="00F468B8">
        <w:rPr>
          <w:bCs/>
          <w:sz w:val="24"/>
          <w:szCs w:val="24"/>
          <w:lang w:val="ru-RU"/>
        </w:rPr>
        <w:t>Odbor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je</w:t>
      </w:r>
      <w:r w:rsidRPr="000F525C">
        <w:rPr>
          <w:bCs/>
          <w:sz w:val="24"/>
          <w:szCs w:val="24"/>
          <w:lang w:val="ru-RU"/>
        </w:rPr>
        <w:t xml:space="preserve">, </w:t>
      </w:r>
      <w:r w:rsidR="00F468B8">
        <w:rPr>
          <w:bCs/>
          <w:sz w:val="24"/>
          <w:szCs w:val="24"/>
          <w:lang w:val="ru-RU"/>
        </w:rPr>
        <w:t>u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skladu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sa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članom</w:t>
      </w:r>
      <w:r w:rsidRPr="000F525C">
        <w:rPr>
          <w:bCs/>
          <w:sz w:val="24"/>
          <w:szCs w:val="24"/>
          <w:lang w:val="ru-RU"/>
        </w:rPr>
        <w:t xml:space="preserve"> 155. </w:t>
      </w:r>
      <w:r w:rsidR="00F468B8">
        <w:rPr>
          <w:bCs/>
          <w:sz w:val="24"/>
          <w:szCs w:val="24"/>
          <w:lang w:val="ru-RU"/>
        </w:rPr>
        <w:t>stav</w:t>
      </w:r>
      <w:r w:rsidRPr="000F525C">
        <w:rPr>
          <w:bCs/>
          <w:sz w:val="24"/>
          <w:szCs w:val="24"/>
          <w:lang w:val="ru-RU"/>
        </w:rPr>
        <w:t xml:space="preserve"> 2. </w:t>
      </w:r>
      <w:r w:rsidR="00F468B8">
        <w:rPr>
          <w:bCs/>
          <w:sz w:val="24"/>
          <w:szCs w:val="24"/>
          <w:lang w:val="ru-RU"/>
        </w:rPr>
        <w:t>Poslovnika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Narodne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skupštine</w:t>
      </w:r>
      <w:r w:rsidRPr="000F525C">
        <w:rPr>
          <w:bCs/>
          <w:sz w:val="24"/>
          <w:szCs w:val="24"/>
          <w:lang w:val="ru-RU"/>
        </w:rPr>
        <w:t xml:space="preserve">, </w:t>
      </w:r>
      <w:r w:rsidR="00F468B8">
        <w:rPr>
          <w:bCs/>
          <w:sz w:val="24"/>
          <w:szCs w:val="24"/>
          <w:lang w:val="ru-RU"/>
        </w:rPr>
        <w:t>odlučio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jednoglasno</w:t>
      </w:r>
      <w:r w:rsidRPr="000F525C">
        <w:rPr>
          <w:bCs/>
          <w:sz w:val="24"/>
          <w:szCs w:val="24"/>
          <w:lang w:val="ru-RU"/>
        </w:rPr>
        <w:t xml:space="preserve"> (</w:t>
      </w:r>
      <w:r w:rsidRPr="000F525C">
        <w:rPr>
          <w:rFonts w:eastAsia="Arial"/>
          <w:sz w:val="24"/>
          <w:szCs w:val="24"/>
        </w:rPr>
        <w:t xml:space="preserve">13 </w:t>
      </w:r>
      <w:r w:rsidR="00F468B8">
        <w:rPr>
          <w:rFonts w:eastAsia="Arial"/>
          <w:sz w:val="24"/>
          <w:szCs w:val="24"/>
        </w:rPr>
        <w:t>za</w:t>
      </w:r>
      <w:r w:rsidRPr="000F525C">
        <w:rPr>
          <w:rFonts w:eastAsia="Arial"/>
          <w:sz w:val="24"/>
          <w:szCs w:val="24"/>
        </w:rPr>
        <w:t xml:space="preserve">, </w:t>
      </w:r>
      <w:r w:rsidR="00F468B8">
        <w:rPr>
          <w:rFonts w:eastAsia="Arial"/>
          <w:sz w:val="24"/>
          <w:szCs w:val="24"/>
        </w:rPr>
        <w:t>od</w:t>
      </w:r>
      <w:r w:rsidRPr="000F525C">
        <w:rPr>
          <w:rFonts w:eastAsia="Arial"/>
          <w:sz w:val="24"/>
          <w:szCs w:val="24"/>
        </w:rPr>
        <w:t xml:space="preserve"> </w:t>
      </w:r>
      <w:r w:rsidR="00F468B8">
        <w:rPr>
          <w:rFonts w:eastAsia="Arial"/>
          <w:sz w:val="24"/>
          <w:szCs w:val="24"/>
        </w:rPr>
        <w:t>ukupno</w:t>
      </w:r>
      <w:r w:rsidRPr="000F525C">
        <w:rPr>
          <w:rFonts w:eastAsia="Arial"/>
          <w:sz w:val="24"/>
          <w:szCs w:val="24"/>
        </w:rPr>
        <w:t xml:space="preserve"> 13 </w:t>
      </w:r>
      <w:r w:rsidR="00F468B8">
        <w:rPr>
          <w:rFonts w:eastAsia="Arial"/>
          <w:sz w:val="24"/>
          <w:szCs w:val="24"/>
        </w:rPr>
        <w:t>prisutnih</w:t>
      </w:r>
      <w:r w:rsidRPr="000F525C">
        <w:rPr>
          <w:rFonts w:eastAsia="Arial"/>
          <w:sz w:val="24"/>
          <w:szCs w:val="24"/>
        </w:rPr>
        <w:t xml:space="preserve">) </w:t>
      </w:r>
      <w:r w:rsidR="00F468B8">
        <w:rPr>
          <w:bCs/>
          <w:sz w:val="24"/>
          <w:szCs w:val="24"/>
          <w:lang w:val="ru-RU"/>
        </w:rPr>
        <w:t>da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predloži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Narodnoj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skupštini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da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prihvati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Predlog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zakona</w:t>
      </w:r>
      <w:r w:rsidRPr="000F525C">
        <w:rPr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o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ljudskim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ćelijama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i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tkivima</w:t>
      </w:r>
      <w:r w:rsidRPr="000F525C">
        <w:rPr>
          <w:rFonts w:eastAsia="Calibri"/>
          <w:sz w:val="24"/>
          <w:szCs w:val="24"/>
        </w:rPr>
        <w:t xml:space="preserve">, </w:t>
      </w:r>
      <w:r w:rsidR="00F468B8">
        <w:rPr>
          <w:rFonts w:eastAsia="Calibri"/>
          <w:sz w:val="24"/>
          <w:szCs w:val="24"/>
        </w:rPr>
        <w:t>u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načelu</w:t>
      </w:r>
      <w:r w:rsidRPr="000F525C">
        <w:rPr>
          <w:bCs/>
          <w:sz w:val="24"/>
          <w:szCs w:val="24"/>
          <w:lang w:val="ru-RU"/>
        </w:rPr>
        <w:t>.</w:t>
      </w:r>
    </w:p>
    <w:p w:rsidR="00D97DE6" w:rsidRDefault="00872BBC" w:rsidP="008361E1">
      <w:pPr>
        <w:tabs>
          <w:tab w:val="clear" w:pos="1440"/>
          <w:tab w:val="left" w:pos="0"/>
        </w:tabs>
        <w:rPr>
          <w:sz w:val="24"/>
          <w:szCs w:val="24"/>
          <w:lang w:val="ru-RU"/>
        </w:rPr>
      </w:pPr>
      <w:r w:rsidRPr="000F525C">
        <w:rPr>
          <w:bCs/>
          <w:sz w:val="24"/>
          <w:szCs w:val="24"/>
        </w:rPr>
        <w:tab/>
      </w:r>
      <w:r w:rsidR="00F468B8">
        <w:rPr>
          <w:bCs/>
          <w:sz w:val="24"/>
          <w:szCs w:val="24"/>
          <w:lang w:val="ru-RU"/>
        </w:rPr>
        <w:t>Odbor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je</w:t>
      </w:r>
      <w:r w:rsidRPr="000F525C">
        <w:rPr>
          <w:bCs/>
          <w:sz w:val="24"/>
          <w:szCs w:val="24"/>
          <w:lang w:val="ru-RU"/>
        </w:rPr>
        <w:t xml:space="preserve">, </w:t>
      </w:r>
      <w:r w:rsidR="00F468B8">
        <w:rPr>
          <w:bCs/>
          <w:sz w:val="24"/>
          <w:szCs w:val="24"/>
          <w:lang w:val="ru-RU"/>
        </w:rPr>
        <w:t>u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skladu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sa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članom</w:t>
      </w:r>
      <w:r w:rsidRPr="000F525C">
        <w:rPr>
          <w:bCs/>
          <w:sz w:val="24"/>
          <w:szCs w:val="24"/>
          <w:lang w:val="ru-RU"/>
        </w:rPr>
        <w:t xml:space="preserve"> 155. </w:t>
      </w:r>
      <w:r w:rsidR="00F468B8">
        <w:rPr>
          <w:bCs/>
          <w:sz w:val="24"/>
          <w:szCs w:val="24"/>
          <w:lang w:val="ru-RU"/>
        </w:rPr>
        <w:t>stav</w:t>
      </w:r>
      <w:r w:rsidRPr="000F525C">
        <w:rPr>
          <w:bCs/>
          <w:sz w:val="24"/>
          <w:szCs w:val="24"/>
          <w:lang w:val="ru-RU"/>
        </w:rPr>
        <w:t xml:space="preserve"> 2. </w:t>
      </w:r>
      <w:r w:rsidR="00F468B8">
        <w:rPr>
          <w:bCs/>
          <w:sz w:val="24"/>
          <w:szCs w:val="24"/>
          <w:lang w:val="ru-RU"/>
        </w:rPr>
        <w:t>Poslovnika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Narodne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skupštine</w:t>
      </w:r>
      <w:r w:rsidRPr="000F525C">
        <w:rPr>
          <w:bCs/>
          <w:sz w:val="24"/>
          <w:szCs w:val="24"/>
          <w:lang w:val="ru-RU"/>
        </w:rPr>
        <w:t xml:space="preserve">, </w:t>
      </w:r>
      <w:r w:rsidR="00F468B8">
        <w:rPr>
          <w:bCs/>
          <w:sz w:val="24"/>
          <w:szCs w:val="24"/>
          <w:lang w:val="ru-RU"/>
        </w:rPr>
        <w:t>odlučio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lastRenderedPageBreak/>
        <w:t>jednoglasno</w:t>
      </w:r>
      <w:r w:rsidRPr="000F525C">
        <w:rPr>
          <w:bCs/>
          <w:sz w:val="24"/>
          <w:szCs w:val="24"/>
          <w:lang w:val="ru-RU"/>
        </w:rPr>
        <w:t xml:space="preserve"> (</w:t>
      </w:r>
      <w:r w:rsidRPr="000F525C">
        <w:rPr>
          <w:rFonts w:eastAsia="Arial"/>
          <w:sz w:val="24"/>
          <w:szCs w:val="24"/>
        </w:rPr>
        <w:t xml:space="preserve">13 </w:t>
      </w:r>
      <w:r w:rsidR="00F468B8">
        <w:rPr>
          <w:rFonts w:eastAsia="Arial"/>
          <w:sz w:val="24"/>
          <w:szCs w:val="24"/>
        </w:rPr>
        <w:t>za</w:t>
      </w:r>
      <w:r w:rsidRPr="000F525C">
        <w:rPr>
          <w:rFonts w:eastAsia="Arial"/>
          <w:sz w:val="24"/>
          <w:szCs w:val="24"/>
        </w:rPr>
        <w:t xml:space="preserve">, </w:t>
      </w:r>
      <w:r w:rsidR="00F468B8">
        <w:rPr>
          <w:rFonts w:eastAsia="Arial"/>
          <w:sz w:val="24"/>
          <w:szCs w:val="24"/>
        </w:rPr>
        <w:t>od</w:t>
      </w:r>
      <w:r w:rsidRPr="000F525C">
        <w:rPr>
          <w:rFonts w:eastAsia="Arial"/>
          <w:sz w:val="24"/>
          <w:szCs w:val="24"/>
        </w:rPr>
        <w:t xml:space="preserve"> </w:t>
      </w:r>
      <w:r w:rsidR="00F468B8">
        <w:rPr>
          <w:rFonts w:eastAsia="Arial"/>
          <w:sz w:val="24"/>
          <w:szCs w:val="24"/>
        </w:rPr>
        <w:t>ukupno</w:t>
      </w:r>
      <w:r w:rsidRPr="000F525C">
        <w:rPr>
          <w:rFonts w:eastAsia="Arial"/>
          <w:sz w:val="24"/>
          <w:szCs w:val="24"/>
        </w:rPr>
        <w:t xml:space="preserve"> 13 </w:t>
      </w:r>
      <w:r w:rsidR="00F468B8">
        <w:rPr>
          <w:rFonts w:eastAsia="Arial"/>
          <w:sz w:val="24"/>
          <w:szCs w:val="24"/>
        </w:rPr>
        <w:t>prisutnih</w:t>
      </w:r>
      <w:r w:rsidRPr="000F525C">
        <w:rPr>
          <w:rFonts w:eastAsia="Arial"/>
          <w:sz w:val="24"/>
          <w:szCs w:val="24"/>
        </w:rPr>
        <w:t xml:space="preserve">) </w:t>
      </w:r>
      <w:r w:rsidR="00F468B8">
        <w:rPr>
          <w:bCs/>
          <w:sz w:val="24"/>
          <w:szCs w:val="24"/>
          <w:lang w:val="ru-RU"/>
        </w:rPr>
        <w:t>da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predloži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Narodnoj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skupštini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da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prihvati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Predlog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zakona</w:t>
      </w:r>
      <w:r w:rsidRPr="000F525C">
        <w:rPr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o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ljudskim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ćelijama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i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tkivima</w:t>
      </w:r>
      <w:r w:rsidRPr="000F525C">
        <w:rPr>
          <w:rFonts w:eastAsia="Calibri"/>
          <w:sz w:val="24"/>
          <w:szCs w:val="24"/>
        </w:rPr>
        <w:t>,</w:t>
      </w:r>
      <w:r w:rsidRPr="000F525C">
        <w:rPr>
          <w:sz w:val="24"/>
          <w:szCs w:val="24"/>
          <w:lang w:val="ru-RU"/>
        </w:rPr>
        <w:t xml:space="preserve"> </w:t>
      </w:r>
      <w:r w:rsidR="00F468B8">
        <w:rPr>
          <w:sz w:val="24"/>
          <w:szCs w:val="24"/>
          <w:lang w:val="ru-RU"/>
        </w:rPr>
        <w:t>u</w:t>
      </w:r>
      <w:r w:rsidRPr="000F525C">
        <w:rPr>
          <w:sz w:val="24"/>
          <w:szCs w:val="24"/>
          <w:lang w:val="ru-RU"/>
        </w:rPr>
        <w:t xml:space="preserve"> </w:t>
      </w:r>
      <w:r w:rsidR="00F468B8">
        <w:rPr>
          <w:sz w:val="24"/>
          <w:szCs w:val="24"/>
          <w:lang w:val="ru-RU"/>
        </w:rPr>
        <w:t>načelu</w:t>
      </w:r>
      <w:r w:rsidRPr="000F525C">
        <w:rPr>
          <w:sz w:val="24"/>
          <w:szCs w:val="24"/>
          <w:lang w:val="ru-RU"/>
        </w:rPr>
        <w:t>.</w:t>
      </w:r>
    </w:p>
    <w:p w:rsidR="00E61419" w:rsidRDefault="00872BBC" w:rsidP="00D97DE6">
      <w:pPr>
        <w:tabs>
          <w:tab w:val="clear" w:pos="1440"/>
          <w:tab w:val="left" w:pos="0"/>
        </w:tabs>
        <w:rPr>
          <w:bCs/>
          <w:sz w:val="24"/>
          <w:szCs w:val="24"/>
        </w:rPr>
      </w:pPr>
      <w:r w:rsidRPr="000F525C">
        <w:rPr>
          <w:bCs/>
          <w:sz w:val="24"/>
          <w:szCs w:val="24"/>
          <w:lang w:val="ru-RU"/>
        </w:rPr>
        <w:tab/>
      </w:r>
      <w:r w:rsidR="00F468B8">
        <w:rPr>
          <w:bCs/>
          <w:sz w:val="24"/>
          <w:szCs w:val="24"/>
          <w:lang w:val="ru-RU"/>
        </w:rPr>
        <w:t>Za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izvestioca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Odbora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na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sednici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Narodne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skupštine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određen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je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doc</w:t>
      </w:r>
      <w:r w:rsidRPr="000F525C">
        <w:rPr>
          <w:bCs/>
          <w:sz w:val="24"/>
          <w:szCs w:val="24"/>
          <w:lang w:val="ru-RU"/>
        </w:rPr>
        <w:t xml:space="preserve">. </w:t>
      </w:r>
      <w:r w:rsidR="00F468B8">
        <w:rPr>
          <w:bCs/>
          <w:sz w:val="24"/>
          <w:szCs w:val="24"/>
          <w:lang w:val="ru-RU"/>
        </w:rPr>
        <w:t>dr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Darko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Laketić</w:t>
      </w:r>
      <w:r w:rsidRPr="000F525C">
        <w:rPr>
          <w:bCs/>
          <w:sz w:val="24"/>
          <w:szCs w:val="24"/>
          <w:lang w:val="ru-RU"/>
        </w:rPr>
        <w:t xml:space="preserve">,  </w:t>
      </w:r>
      <w:r w:rsidR="00F468B8">
        <w:rPr>
          <w:bCs/>
          <w:sz w:val="24"/>
          <w:szCs w:val="24"/>
          <w:lang w:val="ru-RU"/>
        </w:rPr>
        <w:t>predsednik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Odbora</w:t>
      </w:r>
      <w:r w:rsidRPr="000F525C">
        <w:rPr>
          <w:bCs/>
          <w:sz w:val="24"/>
          <w:szCs w:val="24"/>
          <w:lang w:val="ru-RU"/>
        </w:rPr>
        <w:t xml:space="preserve">.    </w:t>
      </w:r>
    </w:p>
    <w:p w:rsidR="00D97DE6" w:rsidRPr="000F525C" w:rsidRDefault="00872BBC" w:rsidP="00D97DE6">
      <w:pPr>
        <w:tabs>
          <w:tab w:val="clear" w:pos="1440"/>
          <w:tab w:val="left" w:pos="0"/>
        </w:tabs>
        <w:rPr>
          <w:b/>
          <w:bCs/>
          <w:sz w:val="24"/>
          <w:szCs w:val="24"/>
          <w:lang w:val="ru-RU"/>
        </w:rPr>
      </w:pPr>
      <w:r w:rsidRPr="000F525C">
        <w:rPr>
          <w:bCs/>
          <w:sz w:val="24"/>
          <w:szCs w:val="24"/>
          <w:lang w:val="ru-RU"/>
        </w:rPr>
        <w:t xml:space="preserve">             </w:t>
      </w:r>
    </w:p>
    <w:p w:rsidR="00C22039" w:rsidRDefault="00872BBC" w:rsidP="00815C7E">
      <w:pPr>
        <w:tabs>
          <w:tab w:val="left" w:pos="709"/>
        </w:tabs>
        <w:rPr>
          <w:b/>
          <w:sz w:val="24"/>
          <w:szCs w:val="24"/>
        </w:rPr>
      </w:pPr>
      <w:r>
        <w:rPr>
          <w:noProof w:val="0"/>
          <w:sz w:val="24"/>
          <w:szCs w:val="24"/>
          <w:lang w:val="ru-RU"/>
        </w:rPr>
        <w:tab/>
      </w:r>
      <w:r w:rsidR="00F468B8">
        <w:rPr>
          <w:noProof w:val="0"/>
          <w:sz w:val="24"/>
          <w:szCs w:val="24"/>
          <w:lang w:val="ru-RU"/>
        </w:rPr>
        <w:t>Treća</w:t>
      </w:r>
      <w:r w:rsidRPr="000F525C">
        <w:rPr>
          <w:noProof w:val="0"/>
          <w:sz w:val="24"/>
          <w:szCs w:val="24"/>
          <w:lang w:val="ru-RU"/>
        </w:rPr>
        <w:t xml:space="preserve"> </w:t>
      </w:r>
      <w:r w:rsidR="00F468B8">
        <w:rPr>
          <w:noProof w:val="0"/>
          <w:sz w:val="24"/>
          <w:szCs w:val="24"/>
          <w:lang w:val="ru-RU"/>
        </w:rPr>
        <w:t>tačka</w:t>
      </w:r>
      <w:r w:rsidRPr="000F525C">
        <w:rPr>
          <w:noProof w:val="0"/>
          <w:sz w:val="24"/>
          <w:szCs w:val="24"/>
          <w:lang w:val="ru-RU"/>
        </w:rPr>
        <w:t xml:space="preserve"> </w:t>
      </w:r>
      <w:r w:rsidR="00F468B8">
        <w:rPr>
          <w:noProof w:val="0"/>
          <w:sz w:val="24"/>
          <w:szCs w:val="24"/>
          <w:lang w:val="ru-RU"/>
        </w:rPr>
        <w:t>dnevnog</w:t>
      </w:r>
      <w:r w:rsidRPr="000F525C">
        <w:rPr>
          <w:noProof w:val="0"/>
          <w:sz w:val="24"/>
          <w:szCs w:val="24"/>
          <w:lang w:val="ru-RU"/>
        </w:rPr>
        <w:t xml:space="preserve"> </w:t>
      </w:r>
      <w:r w:rsidR="00F468B8">
        <w:rPr>
          <w:noProof w:val="0"/>
          <w:sz w:val="24"/>
          <w:szCs w:val="24"/>
          <w:lang w:val="ru-RU"/>
        </w:rPr>
        <w:t>reda</w:t>
      </w:r>
      <w:r w:rsidRPr="000F525C">
        <w:rPr>
          <w:noProof w:val="0"/>
          <w:sz w:val="24"/>
          <w:szCs w:val="24"/>
          <w:lang w:val="ru-RU"/>
        </w:rPr>
        <w:t xml:space="preserve"> –</w:t>
      </w:r>
      <w:r w:rsidR="00F468B8">
        <w:rPr>
          <w:b/>
          <w:noProof w:val="0"/>
          <w:sz w:val="24"/>
          <w:szCs w:val="24"/>
          <w:lang w:val="ru-RU"/>
        </w:rPr>
        <w:t>Razmatranje</w:t>
      </w:r>
      <w:r w:rsidRPr="000F525C">
        <w:rPr>
          <w:b/>
          <w:sz w:val="24"/>
          <w:szCs w:val="24"/>
        </w:rPr>
        <w:t xml:space="preserve"> </w:t>
      </w:r>
      <w:r w:rsidR="00F468B8">
        <w:rPr>
          <w:b/>
          <w:sz w:val="24"/>
          <w:szCs w:val="24"/>
        </w:rPr>
        <w:t>Predloga</w:t>
      </w:r>
      <w:r w:rsidRPr="000F525C">
        <w:rPr>
          <w:b/>
          <w:sz w:val="24"/>
          <w:szCs w:val="24"/>
        </w:rPr>
        <w:t xml:space="preserve"> </w:t>
      </w:r>
      <w:r w:rsidR="00F468B8">
        <w:rPr>
          <w:b/>
          <w:sz w:val="24"/>
          <w:szCs w:val="24"/>
        </w:rPr>
        <w:t>zakona</w:t>
      </w:r>
      <w:r w:rsidRPr="000F525C">
        <w:rPr>
          <w:b/>
          <w:sz w:val="24"/>
          <w:szCs w:val="24"/>
        </w:rPr>
        <w:t xml:space="preserve"> </w:t>
      </w:r>
      <w:r w:rsidR="00F468B8">
        <w:rPr>
          <w:b/>
          <w:sz w:val="24"/>
          <w:szCs w:val="24"/>
        </w:rPr>
        <w:t>o</w:t>
      </w:r>
      <w:r w:rsidRPr="000F525C">
        <w:rPr>
          <w:b/>
          <w:sz w:val="24"/>
          <w:szCs w:val="24"/>
        </w:rPr>
        <w:t xml:space="preserve"> </w:t>
      </w:r>
      <w:r w:rsidR="00F468B8">
        <w:rPr>
          <w:b/>
          <w:sz w:val="24"/>
          <w:szCs w:val="24"/>
        </w:rPr>
        <w:t>izmenama</w:t>
      </w:r>
      <w:r w:rsidRPr="000F525C">
        <w:rPr>
          <w:b/>
          <w:sz w:val="24"/>
          <w:szCs w:val="24"/>
        </w:rPr>
        <w:t xml:space="preserve"> </w:t>
      </w:r>
      <w:r w:rsidR="00F468B8">
        <w:rPr>
          <w:b/>
          <w:sz w:val="24"/>
          <w:szCs w:val="24"/>
        </w:rPr>
        <w:t>i</w:t>
      </w:r>
      <w:r w:rsidRPr="000F525C">
        <w:rPr>
          <w:b/>
          <w:sz w:val="24"/>
          <w:szCs w:val="24"/>
        </w:rPr>
        <w:t xml:space="preserve"> </w:t>
      </w:r>
      <w:r w:rsidR="00F468B8">
        <w:rPr>
          <w:b/>
          <w:sz w:val="24"/>
          <w:szCs w:val="24"/>
        </w:rPr>
        <w:t>dopunama</w:t>
      </w:r>
      <w:r w:rsidRPr="000F525C">
        <w:rPr>
          <w:b/>
          <w:sz w:val="24"/>
          <w:szCs w:val="24"/>
        </w:rPr>
        <w:t xml:space="preserve"> </w:t>
      </w:r>
      <w:r w:rsidR="00F468B8">
        <w:rPr>
          <w:b/>
          <w:sz w:val="24"/>
          <w:szCs w:val="24"/>
        </w:rPr>
        <w:t>Zakona</w:t>
      </w:r>
      <w:r w:rsidRPr="000F525C">
        <w:rPr>
          <w:b/>
          <w:sz w:val="24"/>
          <w:szCs w:val="24"/>
        </w:rPr>
        <w:t xml:space="preserve"> </w:t>
      </w:r>
      <w:r w:rsidR="00F468B8">
        <w:rPr>
          <w:b/>
          <w:sz w:val="24"/>
          <w:szCs w:val="24"/>
        </w:rPr>
        <w:t>o</w:t>
      </w:r>
      <w:r w:rsidRPr="000F525C">
        <w:rPr>
          <w:b/>
          <w:sz w:val="24"/>
          <w:szCs w:val="24"/>
        </w:rPr>
        <w:t xml:space="preserve"> </w:t>
      </w:r>
      <w:r w:rsidR="00F468B8">
        <w:rPr>
          <w:b/>
          <w:sz w:val="24"/>
          <w:szCs w:val="24"/>
        </w:rPr>
        <w:t>psihoaktivnim</w:t>
      </w:r>
      <w:r w:rsidRPr="000F525C">
        <w:rPr>
          <w:b/>
          <w:sz w:val="24"/>
          <w:szCs w:val="24"/>
        </w:rPr>
        <w:t xml:space="preserve"> </w:t>
      </w:r>
      <w:r w:rsidR="00F468B8">
        <w:rPr>
          <w:b/>
          <w:sz w:val="24"/>
          <w:szCs w:val="24"/>
        </w:rPr>
        <w:t>kontrolisanim</w:t>
      </w:r>
      <w:r w:rsidRPr="000F525C">
        <w:rPr>
          <w:b/>
          <w:sz w:val="24"/>
          <w:szCs w:val="24"/>
        </w:rPr>
        <w:t xml:space="preserve"> </w:t>
      </w:r>
      <w:r w:rsidR="00F468B8">
        <w:rPr>
          <w:b/>
          <w:sz w:val="24"/>
          <w:szCs w:val="24"/>
        </w:rPr>
        <w:t>supstancama</w:t>
      </w:r>
      <w:r w:rsidRPr="000F525C">
        <w:rPr>
          <w:b/>
          <w:sz w:val="24"/>
          <w:szCs w:val="24"/>
        </w:rPr>
        <w:t xml:space="preserve">, </w:t>
      </w:r>
      <w:r w:rsidR="00F468B8">
        <w:rPr>
          <w:b/>
          <w:sz w:val="24"/>
          <w:szCs w:val="24"/>
        </w:rPr>
        <w:t>koji</w:t>
      </w:r>
      <w:r w:rsidRPr="000F525C">
        <w:rPr>
          <w:b/>
          <w:sz w:val="24"/>
          <w:szCs w:val="24"/>
        </w:rPr>
        <w:t xml:space="preserve"> </w:t>
      </w:r>
      <w:r w:rsidR="00F468B8">
        <w:rPr>
          <w:b/>
          <w:sz w:val="24"/>
          <w:szCs w:val="24"/>
        </w:rPr>
        <w:t>je</w:t>
      </w:r>
      <w:r w:rsidRPr="000F525C">
        <w:rPr>
          <w:b/>
          <w:sz w:val="24"/>
          <w:szCs w:val="24"/>
        </w:rPr>
        <w:t xml:space="preserve"> </w:t>
      </w:r>
      <w:r w:rsidR="00F468B8">
        <w:rPr>
          <w:b/>
          <w:sz w:val="24"/>
          <w:szCs w:val="24"/>
        </w:rPr>
        <w:t>podnela</w:t>
      </w:r>
      <w:r w:rsidRPr="000F525C">
        <w:rPr>
          <w:b/>
          <w:sz w:val="24"/>
          <w:szCs w:val="24"/>
        </w:rPr>
        <w:t xml:space="preserve"> </w:t>
      </w:r>
      <w:r w:rsidR="00F468B8">
        <w:rPr>
          <w:b/>
          <w:sz w:val="24"/>
          <w:szCs w:val="24"/>
        </w:rPr>
        <w:t>Vlada</w:t>
      </w:r>
      <w:r w:rsidRPr="000F525C">
        <w:rPr>
          <w:b/>
          <w:sz w:val="24"/>
          <w:szCs w:val="24"/>
        </w:rPr>
        <w:t xml:space="preserve">, </w:t>
      </w:r>
      <w:r w:rsidR="00F468B8">
        <w:rPr>
          <w:b/>
          <w:sz w:val="24"/>
          <w:szCs w:val="24"/>
        </w:rPr>
        <w:t>u</w:t>
      </w:r>
      <w:r w:rsidRPr="000F525C">
        <w:rPr>
          <w:b/>
          <w:sz w:val="24"/>
          <w:szCs w:val="24"/>
        </w:rPr>
        <w:t xml:space="preserve"> </w:t>
      </w:r>
      <w:r w:rsidR="00F468B8">
        <w:rPr>
          <w:b/>
          <w:sz w:val="24"/>
          <w:szCs w:val="24"/>
        </w:rPr>
        <w:t>načelu</w:t>
      </w:r>
    </w:p>
    <w:p w:rsidR="000F525C" w:rsidRDefault="00872BBC" w:rsidP="000F525C">
      <w:pPr>
        <w:tabs>
          <w:tab w:val="clear" w:pos="1440"/>
          <w:tab w:val="left" w:pos="0"/>
        </w:tabs>
        <w:rPr>
          <w:noProof w:val="0"/>
          <w:sz w:val="24"/>
          <w:szCs w:val="24"/>
        </w:rPr>
      </w:pPr>
      <w:r w:rsidRPr="000F525C">
        <w:rPr>
          <w:sz w:val="24"/>
          <w:szCs w:val="24"/>
        </w:rPr>
        <w:tab/>
      </w:r>
      <w:r w:rsidR="00F468B8">
        <w:rPr>
          <w:sz w:val="24"/>
          <w:szCs w:val="24"/>
        </w:rPr>
        <w:t>Predsednik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Odbora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doc</w:t>
      </w:r>
      <w:r w:rsidRPr="000F525C">
        <w:rPr>
          <w:sz w:val="24"/>
          <w:szCs w:val="24"/>
        </w:rPr>
        <w:t xml:space="preserve">. </w:t>
      </w:r>
      <w:r w:rsidR="00F468B8">
        <w:rPr>
          <w:sz w:val="24"/>
          <w:szCs w:val="24"/>
        </w:rPr>
        <w:t>dr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Darko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Laketić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je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konstatovao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je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Predlog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zakona</w:t>
      </w:r>
      <w:r w:rsidRPr="000F525C">
        <w:rPr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o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izmenama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i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dopunama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Zakona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o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psihoaktivnim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kontrolisanim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supstancama</w:t>
      </w:r>
      <w:r w:rsidRPr="000F525C">
        <w:rPr>
          <w:rFonts w:eastAsia="Calibri"/>
          <w:sz w:val="24"/>
          <w:szCs w:val="24"/>
        </w:rPr>
        <w:t>,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koji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je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podnela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Vlada</w:t>
      </w:r>
      <w:r w:rsidRPr="000F525C">
        <w:rPr>
          <w:sz w:val="24"/>
          <w:szCs w:val="24"/>
        </w:rPr>
        <w:t xml:space="preserve">, </w:t>
      </w:r>
      <w:r w:rsidR="00F468B8">
        <w:rPr>
          <w:sz w:val="24"/>
          <w:szCs w:val="24"/>
        </w:rPr>
        <w:t>u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skupštinskoj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proceduri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od</w:t>
      </w:r>
      <w:r w:rsidRPr="000F525C">
        <w:rPr>
          <w:sz w:val="24"/>
          <w:szCs w:val="24"/>
        </w:rPr>
        <w:t xml:space="preserve"> 17. </w:t>
      </w:r>
      <w:r w:rsidR="00F468B8">
        <w:rPr>
          <w:sz w:val="24"/>
          <w:szCs w:val="24"/>
        </w:rPr>
        <w:t>jula</w:t>
      </w:r>
      <w:r w:rsidRPr="000F525C">
        <w:rPr>
          <w:sz w:val="24"/>
          <w:szCs w:val="24"/>
        </w:rPr>
        <w:t xml:space="preserve"> 2018.  </w:t>
      </w:r>
      <w:r w:rsidR="00F468B8">
        <w:rPr>
          <w:sz w:val="24"/>
          <w:szCs w:val="24"/>
        </w:rPr>
        <w:t>godine</w:t>
      </w:r>
      <w:r>
        <w:rPr>
          <w:sz w:val="24"/>
          <w:szCs w:val="24"/>
        </w:rPr>
        <w:t>,</w:t>
      </w:r>
      <w:r w:rsidRPr="006A6062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zatim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je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saglasno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članu</w:t>
      </w:r>
      <w:r w:rsidRPr="000F525C">
        <w:rPr>
          <w:sz w:val="24"/>
          <w:szCs w:val="24"/>
        </w:rPr>
        <w:t xml:space="preserve"> 79. </w:t>
      </w:r>
      <w:proofErr w:type="gramStart"/>
      <w:r w:rsidR="00F468B8">
        <w:rPr>
          <w:sz w:val="24"/>
          <w:szCs w:val="24"/>
        </w:rPr>
        <w:t>Poslovnika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Narodne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skupštine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reč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dao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predstavniku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Ministarstva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zdravlja</w:t>
      </w:r>
      <w:r w:rsidRPr="000F525C">
        <w:rPr>
          <w:sz w:val="24"/>
          <w:szCs w:val="24"/>
        </w:rPr>
        <w:t xml:space="preserve">, </w:t>
      </w:r>
      <w:r w:rsidR="00F468B8">
        <w:rPr>
          <w:sz w:val="24"/>
          <w:szCs w:val="24"/>
        </w:rPr>
        <w:t>državnom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sekretaru</w:t>
      </w:r>
      <w:r w:rsidRPr="000F525C"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prof</w:t>
      </w:r>
      <w:r w:rsidRPr="000F525C">
        <w:rPr>
          <w:noProof w:val="0"/>
          <w:sz w:val="24"/>
          <w:szCs w:val="24"/>
        </w:rPr>
        <w:t xml:space="preserve">. </w:t>
      </w:r>
      <w:proofErr w:type="spellStart"/>
      <w:r w:rsidR="00F468B8">
        <w:rPr>
          <w:noProof w:val="0"/>
          <w:sz w:val="24"/>
          <w:szCs w:val="24"/>
        </w:rPr>
        <w:t>dr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Berislavu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Vekiću</w:t>
      </w:r>
      <w:proofErr w:type="spellEnd"/>
      <w:r w:rsidRPr="000F525C">
        <w:rPr>
          <w:noProof w:val="0"/>
          <w:sz w:val="24"/>
          <w:szCs w:val="24"/>
        </w:rPr>
        <w:t>.</w:t>
      </w:r>
      <w:proofErr w:type="gramEnd"/>
    </w:p>
    <w:p w:rsidR="001E5810" w:rsidRPr="00B47A30" w:rsidRDefault="00872BBC" w:rsidP="00B47A30">
      <w:pPr>
        <w:tabs>
          <w:tab w:val="clear" w:pos="1440"/>
          <w:tab w:val="left" w:pos="0"/>
        </w:tabs>
        <w:rPr>
          <w:rStyle w:val="FontStyle564"/>
          <w:noProof w:val="0"/>
          <w:color w:val="auto"/>
          <w:sz w:val="24"/>
          <w:szCs w:val="24"/>
        </w:rPr>
      </w:pPr>
      <w:r>
        <w:rPr>
          <w:noProof w:val="0"/>
          <w:sz w:val="24"/>
          <w:szCs w:val="24"/>
        </w:rPr>
        <w:tab/>
      </w:r>
      <w:proofErr w:type="spellStart"/>
      <w:proofErr w:type="gramStart"/>
      <w:r w:rsidR="00F468B8">
        <w:rPr>
          <w:noProof w:val="0"/>
          <w:sz w:val="24"/>
          <w:szCs w:val="24"/>
        </w:rPr>
        <w:t>Državni</w:t>
      </w:r>
      <w:proofErr w:type="spellEnd"/>
      <w:r w:rsidRPr="003800C3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sekretar</w:t>
      </w:r>
      <w:proofErr w:type="spellEnd"/>
      <w:r w:rsidRPr="003800C3"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prof</w:t>
      </w:r>
      <w:r w:rsidRPr="003800C3">
        <w:rPr>
          <w:noProof w:val="0"/>
          <w:sz w:val="24"/>
          <w:szCs w:val="24"/>
        </w:rPr>
        <w:t xml:space="preserve">. </w:t>
      </w:r>
      <w:proofErr w:type="spellStart"/>
      <w:r w:rsidR="00F468B8">
        <w:rPr>
          <w:noProof w:val="0"/>
          <w:sz w:val="24"/>
          <w:szCs w:val="24"/>
        </w:rPr>
        <w:t>dr</w:t>
      </w:r>
      <w:proofErr w:type="spellEnd"/>
      <w:r w:rsidRPr="003800C3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Berislav</w:t>
      </w:r>
      <w:proofErr w:type="spellEnd"/>
      <w:r w:rsidRPr="003800C3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Vekić</w:t>
      </w:r>
      <w:proofErr w:type="spellEnd"/>
      <w:r w:rsidRPr="003800C3">
        <w:rPr>
          <w:noProof w:val="0"/>
          <w:sz w:val="24"/>
          <w:szCs w:val="24"/>
        </w:rPr>
        <w:t>,</w:t>
      </w:r>
      <w:r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izneo</w:t>
      </w:r>
      <w:proofErr w:type="spellEnd"/>
      <w:r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menja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i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dopunjuje</w:t>
      </w:r>
      <w:proofErr w:type="spellEnd"/>
      <w:r>
        <w:rPr>
          <w:noProof w:val="0"/>
          <w:sz w:val="24"/>
          <w:szCs w:val="24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Zakon</w:t>
      </w:r>
      <w:r w:rsidRPr="00B47A30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o</w:t>
      </w:r>
      <w:r w:rsidRPr="00B47A30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psihoaktivnim</w:t>
      </w:r>
      <w:r w:rsidRPr="00B47A30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kontrolisanim</w:t>
      </w:r>
      <w:r w:rsidRPr="00B47A30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supstancama</w:t>
      </w:r>
      <w:r w:rsidRPr="00B47A30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koji</w:t>
      </w:r>
      <w:r w:rsidRPr="00B47A30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je</w:t>
      </w:r>
      <w:r w:rsidRPr="00B47A30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Narodna</w:t>
      </w:r>
      <w:r w:rsidRPr="00B47A30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skupština</w:t>
      </w:r>
      <w:r w:rsidRPr="00B47A30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donela</w:t>
      </w:r>
      <w:r w:rsidRPr="00B47A30">
        <w:rPr>
          <w:rStyle w:val="FontStyle564"/>
          <w:sz w:val="22"/>
          <w:szCs w:val="22"/>
          <w:lang w:val="sr-Cyrl-CS" w:eastAsia="sr-Cyrl-CS"/>
        </w:rPr>
        <w:t xml:space="preserve"> 2010.</w:t>
      </w:r>
      <w:proofErr w:type="gramEnd"/>
      <w:r w:rsidRPr="00B47A30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godine</w:t>
      </w:r>
      <w:r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iz</w:t>
      </w:r>
      <w:r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sledećih</w:t>
      </w:r>
      <w:r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razloga</w:t>
      </w:r>
      <w:r>
        <w:rPr>
          <w:rStyle w:val="FontStyle564"/>
          <w:sz w:val="22"/>
          <w:szCs w:val="22"/>
          <w:lang w:val="sr-Cyrl-CS" w:eastAsia="sr-Cyrl-CS"/>
        </w:rPr>
        <w:t>:</w:t>
      </w:r>
      <w:r w:rsidRPr="00B47A30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Republika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Srbija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je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potpisnica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Jedinstvene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konvencije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UN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o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opojnim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drogama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iz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1961. </w:t>
      </w:r>
      <w:r w:rsidR="00F468B8">
        <w:rPr>
          <w:rStyle w:val="FontStyle564"/>
          <w:sz w:val="22"/>
          <w:szCs w:val="22"/>
          <w:lang w:val="sr-Cyrl-CS" w:eastAsia="sr-Cyrl-CS"/>
        </w:rPr>
        <w:t>godine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 w:rsidR="00F468B8">
        <w:rPr>
          <w:rStyle w:val="FontStyle564"/>
          <w:sz w:val="22"/>
          <w:szCs w:val="22"/>
          <w:lang w:val="sr-Cyrl-CS" w:eastAsia="sr-Cyrl-CS"/>
        </w:rPr>
        <w:t>koja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je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izmenjena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i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dopunjena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Protokolom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iz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1972. </w:t>
      </w:r>
      <w:r w:rsidR="00F468B8">
        <w:rPr>
          <w:rStyle w:val="FontStyle564"/>
          <w:sz w:val="22"/>
          <w:szCs w:val="22"/>
          <w:lang w:val="sr-Cyrl-CS" w:eastAsia="sr-Cyrl-CS"/>
        </w:rPr>
        <w:t>godine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 w:rsidR="00F468B8">
        <w:rPr>
          <w:rStyle w:val="FontStyle564"/>
          <w:sz w:val="22"/>
          <w:szCs w:val="22"/>
          <w:lang w:val="sr-Cyrl-CS" w:eastAsia="sr-Cyrl-CS"/>
        </w:rPr>
        <w:t>zatim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Konvencije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o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psihotropnim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supstancama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iz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1971. </w:t>
      </w:r>
      <w:r w:rsidR="00F468B8">
        <w:rPr>
          <w:rStyle w:val="FontStyle564"/>
          <w:sz w:val="22"/>
          <w:szCs w:val="22"/>
          <w:lang w:val="sr-Cyrl-CS" w:eastAsia="sr-Cyrl-CS"/>
        </w:rPr>
        <w:t>godine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i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Konvencije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protiv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nedozvoljene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trgovine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opojnim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drogama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i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psihotropnim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supstancama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iz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1988. </w:t>
      </w:r>
      <w:r w:rsidR="00F468B8">
        <w:rPr>
          <w:rStyle w:val="FontStyle564"/>
          <w:sz w:val="22"/>
          <w:szCs w:val="22"/>
          <w:lang w:val="sr-Cyrl-CS" w:eastAsia="sr-Cyrl-CS"/>
        </w:rPr>
        <w:t>godine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 w:rsidR="00F468B8">
        <w:rPr>
          <w:rStyle w:val="FontStyle564"/>
          <w:sz w:val="22"/>
          <w:szCs w:val="22"/>
          <w:lang w:val="sr-Cyrl-CS" w:eastAsia="sr-Cyrl-CS"/>
        </w:rPr>
        <w:t>koje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predstavljaju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osnovu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za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intervencije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UN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u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oblasti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droga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 w:rsidR="00F468B8">
        <w:rPr>
          <w:rStyle w:val="FontStyle564"/>
          <w:sz w:val="22"/>
          <w:szCs w:val="22"/>
          <w:lang w:val="sr-Cyrl-CS" w:eastAsia="sr-Cyrl-CS"/>
        </w:rPr>
        <w:t>te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samim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tim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 w:rsidR="00F468B8">
        <w:rPr>
          <w:rStyle w:val="FontStyle564"/>
          <w:sz w:val="22"/>
          <w:szCs w:val="22"/>
          <w:lang w:val="sr-Cyrl-CS" w:eastAsia="sr-Cyrl-CS"/>
        </w:rPr>
        <w:t>saradnja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sa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agencijama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i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telima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UN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koji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postoje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u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oblasti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politike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droga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 w:rsidR="00F468B8">
        <w:rPr>
          <w:rStyle w:val="FontStyle564"/>
          <w:sz w:val="22"/>
          <w:szCs w:val="22"/>
          <w:lang w:val="sr-Cyrl-CS" w:eastAsia="sr-Cyrl-CS"/>
        </w:rPr>
        <w:t>predstavlja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jedinstveni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deo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nacionalne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politike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za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borbu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protiv</w:t>
      </w:r>
      <w:r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F468B8">
        <w:rPr>
          <w:rStyle w:val="FontStyle564"/>
          <w:sz w:val="22"/>
          <w:szCs w:val="22"/>
          <w:lang w:val="sr-Cyrl-CS" w:eastAsia="sr-Cyrl-CS"/>
        </w:rPr>
        <w:t>droga</w:t>
      </w:r>
      <w:r w:rsidRPr="00DB340B">
        <w:rPr>
          <w:rStyle w:val="FontStyle564"/>
          <w:sz w:val="22"/>
          <w:szCs w:val="22"/>
          <w:lang w:val="sr-Cyrl-CS" w:eastAsia="sr-Cyrl-CS"/>
        </w:rPr>
        <w:t>.</w:t>
      </w:r>
    </w:p>
    <w:p w:rsidR="001E5810" w:rsidRPr="00DB340B" w:rsidRDefault="00F468B8" w:rsidP="001E5810">
      <w:pPr>
        <w:pStyle w:val="Style17"/>
        <w:widowControl/>
        <w:spacing w:line="240" w:lineRule="auto"/>
        <w:rPr>
          <w:rStyle w:val="FontStyle564"/>
          <w:sz w:val="22"/>
          <w:szCs w:val="22"/>
          <w:lang w:val="sr-Cyrl-CS" w:eastAsia="sr-Cyrl-CS"/>
        </w:rPr>
      </w:pPr>
      <w:r>
        <w:rPr>
          <w:rStyle w:val="FontStyle564"/>
          <w:sz w:val="22"/>
          <w:szCs w:val="22"/>
          <w:lang w:val="sr-Cyrl-CS" w:eastAsia="sr-Cyrl-CS"/>
        </w:rPr>
        <w:t>Prema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rezultatima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Nacionalnog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istraživanja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stilovima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života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stanovništva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Republike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Srbije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2014. </w:t>
      </w:r>
      <w:r>
        <w:rPr>
          <w:rStyle w:val="FontStyle564"/>
          <w:sz w:val="22"/>
          <w:szCs w:val="22"/>
          <w:lang w:val="sr-Cyrl-CS" w:eastAsia="sr-Cyrl-CS"/>
        </w:rPr>
        <w:t>godine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- </w:t>
      </w:r>
      <w:r>
        <w:rPr>
          <w:rStyle w:val="FontStyle564"/>
          <w:sz w:val="22"/>
          <w:szCs w:val="22"/>
          <w:lang w:val="sr-Cyrl-CS" w:eastAsia="sr-Cyrl-CS"/>
        </w:rPr>
        <w:t>korišćenje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psihoaktivnih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supstanci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igara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sreću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upotrsba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ilegalnih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bar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jednom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toku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života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zabeležena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js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8,0% </w:t>
      </w:r>
      <w:r>
        <w:rPr>
          <w:rStyle w:val="FontStyle564"/>
          <w:sz w:val="22"/>
          <w:szCs w:val="22"/>
          <w:lang w:val="sr-Cyrl-CS" w:eastAsia="sr-Cyrl-CS"/>
        </w:rPr>
        <w:t>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ukupne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populacije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starosti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18 </w:t>
      </w:r>
      <w:r>
        <w:rPr>
          <w:rStyle w:val="FontStyle564"/>
          <w:sz w:val="22"/>
          <w:szCs w:val="22"/>
          <w:lang w:val="sr-Cyrl-CS" w:eastAsia="sr-Cyrl-CS"/>
        </w:rPr>
        <w:t>do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64 </w:t>
      </w:r>
      <w:r>
        <w:rPr>
          <w:rStyle w:val="FontStyle564"/>
          <w:sz w:val="22"/>
          <w:szCs w:val="22"/>
          <w:lang w:val="sr-Cyrl-CS" w:eastAsia="sr-Cyrl-CS"/>
        </w:rPr>
        <w:t>godine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(10,8% </w:t>
      </w:r>
      <w:r>
        <w:rPr>
          <w:rStyle w:val="FontStyle564"/>
          <w:sz w:val="22"/>
          <w:szCs w:val="22"/>
          <w:lang w:val="sr-Cyrl-CS" w:eastAsia="sr-Cyrl-CS"/>
        </w:rPr>
        <w:t>muškaraca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5,2% </w:t>
      </w:r>
      <w:r>
        <w:rPr>
          <w:rStyle w:val="FontStyle564"/>
          <w:sz w:val="22"/>
          <w:szCs w:val="22"/>
          <w:lang w:val="sr-Cyrl-CS" w:eastAsia="sr-Cyrl-CS"/>
        </w:rPr>
        <w:t>žena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), </w:t>
      </w:r>
      <w:r>
        <w:rPr>
          <w:rStyle w:val="FontStyle564"/>
          <w:sz w:val="22"/>
          <w:szCs w:val="22"/>
          <w:lang w:val="sr-Cyrl-CS" w:eastAsia="sr-Cyrl-CS"/>
        </w:rPr>
        <w:t>sa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većom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zastupljenošću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(12,8%) </w:t>
      </w:r>
      <w:r>
        <w:rPr>
          <w:rStyle w:val="FontStyle564"/>
          <w:sz w:val="22"/>
          <w:szCs w:val="22"/>
          <w:lang w:val="sr-Cyrl-CS" w:eastAsia="sr-Cyrl-CS"/>
        </w:rPr>
        <w:t>kod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mlađe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odrasle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populacije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18 </w:t>
      </w:r>
      <w:r>
        <w:rPr>
          <w:rStyle w:val="FontStyle564"/>
          <w:sz w:val="22"/>
          <w:szCs w:val="22"/>
          <w:lang w:val="sr-Cyrl-CS" w:eastAsia="sr-Cyrl-CS"/>
        </w:rPr>
        <w:t>do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34 </w:t>
      </w:r>
      <w:r>
        <w:rPr>
          <w:rStyle w:val="FontStyle564"/>
          <w:sz w:val="22"/>
          <w:szCs w:val="22"/>
          <w:lang w:val="sr-Cyrl-CS" w:eastAsia="sr-Cyrl-CS"/>
        </w:rPr>
        <w:t>godine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starosti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. </w:t>
      </w:r>
      <w:r>
        <w:rPr>
          <w:rStyle w:val="FontStyle564"/>
          <w:sz w:val="22"/>
          <w:szCs w:val="22"/>
          <w:lang w:val="sr-Cyrl-CS" w:eastAsia="sr-Cyrl-CS"/>
        </w:rPr>
        <w:t>Najčešće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korišćena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ilegalna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među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odraslom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populacijom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je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kanabis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(</w:t>
      </w:r>
      <w:r>
        <w:rPr>
          <w:rStyle w:val="FontStyle564"/>
          <w:sz w:val="22"/>
          <w:szCs w:val="22"/>
          <w:lang w:val="sr-Cyrl-CS" w:eastAsia="sr-Cyrl-CS"/>
        </w:rPr>
        <w:t>marihuana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hašiš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), </w:t>
      </w:r>
      <w:r>
        <w:rPr>
          <w:rStyle w:val="FontStyle564"/>
          <w:sz w:val="22"/>
          <w:szCs w:val="22"/>
          <w:lang w:val="sr-Cyrl-CS" w:eastAsia="sr-Cyrl-CS"/>
        </w:rPr>
        <w:t>čija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je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upotreba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bar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jednom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toku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života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zabeležena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7,7% </w:t>
      </w:r>
      <w:r>
        <w:rPr>
          <w:rStyle w:val="FontStyle564"/>
          <w:sz w:val="22"/>
          <w:szCs w:val="22"/>
          <w:lang w:val="sr-Cyrl-CS" w:eastAsia="sr-Cyrl-CS"/>
        </w:rPr>
        <w:t>ispitanika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uzrasta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18 </w:t>
      </w:r>
      <w:r>
        <w:rPr>
          <w:rStyle w:val="FontStyle564"/>
          <w:sz w:val="22"/>
          <w:szCs w:val="22"/>
          <w:lang w:val="sr-Cyrl-CS" w:eastAsia="sr-Cyrl-CS"/>
        </w:rPr>
        <w:t>do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64 </w:t>
      </w:r>
      <w:r>
        <w:rPr>
          <w:rStyle w:val="FontStyle564"/>
          <w:sz w:val="22"/>
          <w:szCs w:val="22"/>
          <w:lang w:val="sr-Cyrl-CS" w:eastAsia="sr-Cyrl-CS"/>
        </w:rPr>
        <w:t>godine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. </w:t>
      </w:r>
    </w:p>
    <w:p w:rsidR="001E5810" w:rsidRPr="00DB340B" w:rsidRDefault="00F468B8" w:rsidP="001E5810">
      <w:pPr>
        <w:pStyle w:val="Style17"/>
        <w:widowControl/>
        <w:spacing w:line="240" w:lineRule="auto"/>
        <w:rPr>
          <w:rStyle w:val="FontStyle564"/>
          <w:sz w:val="22"/>
          <w:szCs w:val="22"/>
          <w:lang w:val="sr-Cyrl-CS" w:eastAsia="sr-Cyrl-CS"/>
        </w:rPr>
      </w:pPr>
      <w:r>
        <w:rPr>
          <w:rStyle w:val="FontStyle564"/>
          <w:sz w:val="22"/>
          <w:szCs w:val="22"/>
          <w:lang w:val="sr-Cyrl-CS" w:eastAsia="sr-Cyrl-CS"/>
        </w:rPr>
        <w:t>Zloupotreba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sintetičkih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području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Republike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Srbije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predstavlja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relativno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novu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pojavu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velikoj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meri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povezana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novim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trendovima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ponašanju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mladih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slobodno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vreme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. </w:t>
      </w:r>
      <w:r>
        <w:rPr>
          <w:rStyle w:val="FontStyle564"/>
          <w:sz w:val="22"/>
          <w:szCs w:val="22"/>
          <w:lang w:val="sr-Cyrl-CS" w:eastAsia="sr-Cyrl-CS"/>
        </w:rPr>
        <w:t>Radi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zaštite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mladih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upotrebe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zloupotrebe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sintetičkih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novih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psihoaktivnih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supstanci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potrebno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poštovati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nacionalna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mećunarodna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iskustva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informisanju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preventivni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rad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decom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omladinom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mora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kontinuirano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razvijati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. </w:t>
      </w:r>
    </w:p>
    <w:p w:rsidR="001E5810" w:rsidRPr="00DB340B" w:rsidRDefault="00F468B8" w:rsidP="001E5810">
      <w:pPr>
        <w:widowControl/>
        <w:ind w:firstLine="703"/>
        <w:rPr>
          <w:rStyle w:val="FontStyle564"/>
          <w:sz w:val="22"/>
          <w:szCs w:val="22"/>
          <w:lang w:val="sr-Cyrl-CS" w:eastAsia="sr-Cyrl-CS"/>
        </w:rPr>
      </w:pPr>
      <w:r>
        <w:rPr>
          <w:rStyle w:val="FontStyle564"/>
          <w:sz w:val="22"/>
          <w:szCs w:val="22"/>
          <w:lang w:val="sr-Cyrl-CS" w:eastAsia="sr-Cyrl-CS"/>
        </w:rPr>
        <w:t>Proizvodnja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krijumčarenje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psihoaktivnih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kontrolisanih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supstanci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Republici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Srbiji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predstavlja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najdominantniji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najprofitabilniji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oblik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organizovanog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kriminala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. </w:t>
      </w:r>
      <w:r>
        <w:rPr>
          <w:rStyle w:val="FontStyle564"/>
          <w:sz w:val="22"/>
          <w:szCs w:val="22"/>
          <w:lang w:val="sr-Cyrl-CS" w:eastAsia="sr-Cyrl-CS"/>
        </w:rPr>
        <w:t>Republika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Srbija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tranzitna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zemlja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krijumčarenje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PKS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. </w:t>
      </w:r>
      <w:r>
        <w:rPr>
          <w:rStyle w:val="FontStyle564"/>
          <w:sz w:val="22"/>
          <w:szCs w:val="22"/>
          <w:lang w:val="sr-Cyrl-CS" w:eastAsia="sr-Cyrl-CS"/>
        </w:rPr>
        <w:t>Ovaj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oblik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kriminala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osim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bezbednosnih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implikacija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proizvodi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implikacije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oblasti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socijalne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zdravstvene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zaštite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kroz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povećane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troškove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tretmana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lečenja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kao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socijalnog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zbrinjavanja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zavisnika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. </w:t>
      </w:r>
    </w:p>
    <w:p w:rsidR="001E5810" w:rsidRPr="00DB340B" w:rsidRDefault="00F468B8" w:rsidP="001E5810">
      <w:pPr>
        <w:pStyle w:val="Style17"/>
        <w:widowControl/>
        <w:spacing w:line="240" w:lineRule="auto"/>
        <w:ind w:firstLine="710"/>
        <w:rPr>
          <w:rStyle w:val="FontStyle564"/>
          <w:sz w:val="22"/>
          <w:szCs w:val="22"/>
          <w:lang w:val="sr-Cyrl-CS" w:eastAsia="sr-Cyrl-CS"/>
        </w:rPr>
      </w:pPr>
      <w:r>
        <w:rPr>
          <w:rStyle w:val="FontStyle564"/>
          <w:sz w:val="22"/>
          <w:szCs w:val="22"/>
          <w:lang w:val="sr-Cyrl-CS" w:eastAsia="sr-Cyrl-CS"/>
        </w:rPr>
        <w:t>Dana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27. </w:t>
      </w:r>
      <w:r>
        <w:rPr>
          <w:rStyle w:val="FontStyle564"/>
          <w:sz w:val="22"/>
          <w:szCs w:val="22"/>
          <w:lang w:val="sr-Cyrl-CS" w:eastAsia="sr-Cyrl-CS"/>
        </w:rPr>
        <w:t>dec</w:t>
      </w:r>
      <w:r w:rsidR="00872BBC" w:rsidRPr="00DB340B">
        <w:rPr>
          <w:rStyle w:val="FontStyle564"/>
          <w:sz w:val="22"/>
          <w:szCs w:val="22"/>
          <w:lang w:eastAsia="sr-Cyrl-CS"/>
        </w:rPr>
        <w:t>e</w:t>
      </w:r>
      <w:r>
        <w:rPr>
          <w:rStyle w:val="FontStyle564"/>
          <w:sz w:val="22"/>
          <w:szCs w:val="22"/>
          <w:lang w:val="sr-Cyrl-CS" w:eastAsia="sr-Cyrl-CS"/>
        </w:rPr>
        <w:t>mbra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2014. </w:t>
      </w:r>
      <w:r>
        <w:rPr>
          <w:rStyle w:val="FontStyle564"/>
          <w:sz w:val="22"/>
          <w:szCs w:val="22"/>
          <w:lang w:val="sr-Cyrl-CS" w:eastAsia="sr-Cyrl-CS"/>
        </w:rPr>
        <w:t>godine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Vlada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usvojila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Strategiju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sprečavanju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zloupotrebe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(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period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2014. </w:t>
      </w:r>
      <w:r>
        <w:rPr>
          <w:rStyle w:val="FontStyle564"/>
          <w:sz w:val="22"/>
          <w:szCs w:val="22"/>
          <w:lang w:val="sr-Cyrl-CS" w:eastAsia="sr-Cyrl-CS"/>
        </w:rPr>
        <w:t>do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2021. </w:t>
      </w:r>
      <w:r>
        <w:rPr>
          <w:rStyle w:val="FontStyle564"/>
          <w:sz w:val="22"/>
          <w:szCs w:val="22"/>
          <w:lang w:val="sr-Cyrl-CS" w:eastAsia="sr-Cyrl-CS"/>
        </w:rPr>
        <w:t>godine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)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 </w:t>
      </w:r>
      <w:r>
        <w:rPr>
          <w:rStyle w:val="FontStyle564"/>
          <w:sz w:val="22"/>
          <w:szCs w:val="22"/>
          <w:lang w:val="sr-Cyrl-CS" w:eastAsia="sr-Cyrl-CS"/>
        </w:rPr>
        <w:t>Akciopi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plan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(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period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2014. </w:t>
      </w:r>
      <w:r>
        <w:rPr>
          <w:rStyle w:val="FontStyle564"/>
          <w:sz w:val="22"/>
          <w:szCs w:val="22"/>
          <w:lang w:val="sr-Cyrl-CS" w:eastAsia="sr-Cyrl-CS"/>
        </w:rPr>
        <w:t>do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2017. </w:t>
      </w:r>
      <w:r>
        <w:rPr>
          <w:rStyle w:val="FontStyle564"/>
          <w:sz w:val="22"/>
          <w:szCs w:val="22"/>
          <w:lang w:val="sr-Cyrl-CS" w:eastAsia="sr-Cyrl-CS"/>
        </w:rPr>
        <w:t>godine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), </w:t>
      </w:r>
      <w:r>
        <w:rPr>
          <w:rStyle w:val="FontStyle564"/>
          <w:sz w:val="22"/>
          <w:szCs w:val="22"/>
          <w:lang w:val="sr-Cyrl-CS" w:eastAsia="sr-Cyrl-CS"/>
        </w:rPr>
        <w:t>koji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objavljeni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Službenom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glasniku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RS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broj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1/15. </w:t>
      </w:r>
      <w:r>
        <w:rPr>
          <w:rStyle w:val="FontStyle564"/>
          <w:sz w:val="22"/>
          <w:szCs w:val="22"/>
          <w:lang w:val="sr-Cyrl-CS" w:eastAsia="sr-Cyrl-CS"/>
        </w:rPr>
        <w:t>Ovaj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strateški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dokument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je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skladu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sa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Strategijom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EU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borbu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protiv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(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period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2013. </w:t>
      </w:r>
      <w:r>
        <w:rPr>
          <w:rStyle w:val="FontStyle564"/>
          <w:sz w:val="22"/>
          <w:szCs w:val="22"/>
          <w:lang w:val="sr-Cyrl-CS" w:eastAsia="sr-Cyrl-CS"/>
        </w:rPr>
        <w:t>do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2020. </w:t>
      </w:r>
      <w:r>
        <w:rPr>
          <w:rStyle w:val="FontStyle564"/>
          <w:sz w:val="22"/>
          <w:szCs w:val="22"/>
          <w:lang w:val="sr-Cyrl-CS" w:eastAsia="sr-Cyrl-CS"/>
        </w:rPr>
        <w:t>godine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)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Akcionim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planom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EU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borbu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protiv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(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period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2013. </w:t>
      </w:r>
      <w:r>
        <w:rPr>
          <w:rStyle w:val="FontStyle564"/>
          <w:sz w:val="22"/>
          <w:szCs w:val="22"/>
          <w:lang w:val="sr-Cyrl-CS" w:eastAsia="sr-Cyrl-CS"/>
        </w:rPr>
        <w:t>do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2016. </w:t>
      </w:r>
      <w:r>
        <w:rPr>
          <w:rStyle w:val="FontStyle564"/>
          <w:sz w:val="22"/>
          <w:szCs w:val="22"/>
          <w:lang w:val="sr-Cyrl-CS" w:eastAsia="sr-Cyrl-CS"/>
        </w:rPr>
        <w:t>godine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).  </w:t>
      </w:r>
    </w:p>
    <w:p w:rsidR="001E5810" w:rsidRPr="00DB340B" w:rsidRDefault="00F468B8" w:rsidP="001E5810">
      <w:pPr>
        <w:pStyle w:val="Style17"/>
        <w:widowControl/>
        <w:spacing w:line="240" w:lineRule="auto"/>
        <w:ind w:right="29" w:firstLine="691"/>
        <w:rPr>
          <w:rStyle w:val="FontStyle564"/>
          <w:sz w:val="22"/>
          <w:szCs w:val="22"/>
          <w:lang w:val="sr-Cyrl-CS" w:eastAsia="sr-Cyrl-CS"/>
        </w:rPr>
      </w:pPr>
      <w:r>
        <w:rPr>
          <w:rStyle w:val="FontStyle564"/>
          <w:sz w:val="22"/>
          <w:szCs w:val="22"/>
          <w:lang w:val="sr-Cyrl-CS" w:eastAsia="sr-Cyrl-CS"/>
        </w:rPr>
        <w:t>Polazeći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činjenice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konzumacija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narkotika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Republici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Srbiji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porastu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poslednjih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godina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akcenat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stavlja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prevenciju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zloupotrebe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lečenje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. </w:t>
      </w:r>
      <w:r>
        <w:rPr>
          <w:rStyle w:val="FontStyle564"/>
          <w:sz w:val="22"/>
          <w:szCs w:val="22"/>
          <w:lang w:val="sr-Cyrl-CS" w:eastAsia="sr-Cyrl-CS"/>
        </w:rPr>
        <w:t>Nova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Strategija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Akcioni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plan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stoga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predviđaju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niz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aktivnosti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oblasti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smanjenja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potražnje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prevenciju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narkomanije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uključujući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kampanje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podizanje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svesti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visokoškolskim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ustanovama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srednjim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osnovnim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školama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>.</w:t>
      </w:r>
    </w:p>
    <w:p w:rsidR="001E5810" w:rsidRPr="00DB340B" w:rsidRDefault="00F468B8" w:rsidP="001E5810">
      <w:pPr>
        <w:pStyle w:val="Style17"/>
        <w:widowControl/>
        <w:spacing w:line="240" w:lineRule="auto"/>
        <w:ind w:firstLine="710"/>
        <w:rPr>
          <w:rStyle w:val="FontStyle564"/>
          <w:sz w:val="22"/>
          <w:szCs w:val="22"/>
          <w:lang w:val="sr-Cyrl-CS" w:eastAsia="sr-Cyrl-CS"/>
        </w:rPr>
      </w:pPr>
      <w:r>
        <w:rPr>
          <w:rStyle w:val="FontStyle564"/>
          <w:sz w:val="22"/>
          <w:szCs w:val="22"/>
          <w:lang w:val="sr-Cyrl-CS" w:eastAsia="sr-Cyrl-CS"/>
        </w:rPr>
        <w:lastRenderedPageBreak/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postupku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usklađivanja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oblasti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psihoaktivnih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kontrolisanih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sustanci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direktivama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propisima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EU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procesu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brže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integracije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harmoiizacije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zakonodavnih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sistema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osnov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donošenje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predloženog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zakona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sadržan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propisima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EU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ovoj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oblasti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. </w:t>
      </w:r>
    </w:p>
    <w:p w:rsidR="001E5810" w:rsidRPr="00DB340B" w:rsidRDefault="00F468B8" w:rsidP="001E5810">
      <w:pPr>
        <w:pStyle w:val="Style17"/>
        <w:widowControl/>
        <w:spacing w:line="240" w:lineRule="auto"/>
        <w:ind w:right="19" w:firstLine="710"/>
        <w:rPr>
          <w:rStyle w:val="FontStyle564"/>
          <w:sz w:val="22"/>
          <w:szCs w:val="22"/>
          <w:lang w:val="sr-Cyrl-CS" w:eastAsia="sr-Cyrl-CS"/>
        </w:rPr>
      </w:pPr>
      <w:r>
        <w:rPr>
          <w:rStyle w:val="FontStyle564"/>
          <w:sz w:val="22"/>
          <w:szCs w:val="22"/>
          <w:lang w:val="sr-Cyrl-CS" w:eastAsia="sr-Cyrl-CS"/>
        </w:rPr>
        <w:t>Sprovođenje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Odluke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Saveta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EU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2005/387/</w:t>
      </w:r>
      <w:r>
        <w:rPr>
          <w:rStyle w:val="FontStyle564"/>
          <w:sz w:val="22"/>
          <w:szCs w:val="22"/>
          <w:lang w:val="sr-Cyrl-CS" w:eastAsia="sr-Cyrl-CS"/>
        </w:rPr>
        <w:t>JNA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razmeni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informacija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proceni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rizika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kontroli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novih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psihoaktivnih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supstanci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predviđeno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izmenama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dopunama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Zakona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psihoakgivnim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kontrolisanim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supstancama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kako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bi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Republika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Srbija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mogla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učestvuje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evropskoj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mreži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razmene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informacija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kontroli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rizika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pojave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novih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psihoaktivnih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supstanci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kako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nacionalnom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tako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međunarodnom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nivou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. </w:t>
      </w:r>
      <w:r>
        <w:rPr>
          <w:rStyle w:val="FontStyle564"/>
          <w:sz w:val="22"/>
          <w:szCs w:val="22"/>
          <w:lang w:val="sr-Cyrl-CS" w:eastAsia="sr-Cyrl-CS"/>
        </w:rPr>
        <w:t>Sistem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rano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upozoravanje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novim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psihoaktivnim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supstancama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funkcioniše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okviru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Centra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monitoring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zavisnosti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(</w:t>
      </w:r>
      <w:r>
        <w:rPr>
          <w:rStyle w:val="FontStyle564"/>
          <w:sz w:val="22"/>
          <w:szCs w:val="22"/>
          <w:lang w:val="sr-Cyrl-CS" w:eastAsia="sr-Cyrl-CS"/>
        </w:rPr>
        <w:t>Ministarstvo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zdravlja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S</w:t>
      </w:r>
      <w:r w:rsidR="00872BBC">
        <w:rPr>
          <w:rStyle w:val="FontStyle564"/>
          <w:sz w:val="22"/>
          <w:szCs w:val="22"/>
          <w:lang w:eastAsia="sr-Cyrl-CS"/>
        </w:rPr>
        <w:t>e</w:t>
      </w:r>
      <w:r>
        <w:rPr>
          <w:rStyle w:val="FontStyle564"/>
          <w:sz w:val="22"/>
          <w:szCs w:val="22"/>
          <w:lang w:val="sr-Cyrl-CS" w:eastAsia="sr-Cyrl-CS"/>
        </w:rPr>
        <w:t>ktor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lekove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medicinska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srsdstva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psihoaktivne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kontrolisane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supstance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prekursore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), </w:t>
      </w:r>
      <w:r>
        <w:rPr>
          <w:rStyle w:val="FontStyle564"/>
          <w:sz w:val="22"/>
          <w:szCs w:val="22"/>
          <w:lang w:val="sr-Cyrl-CS" w:eastAsia="sr-Cyrl-CS"/>
        </w:rPr>
        <w:t>koji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predstavlja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Nacionalnu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kontakt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tačku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saradnju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872BBC">
        <w:rPr>
          <w:rStyle w:val="FontStyle564"/>
          <w:sz w:val="22"/>
          <w:szCs w:val="22"/>
          <w:lang w:eastAsia="sr-Cyrl-CS"/>
        </w:rPr>
        <w:t>EMCDDA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-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koji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ključnu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ulogu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odgovoru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pojavu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novih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psihoakgivnih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supstanci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EU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. </w:t>
      </w:r>
      <w:r>
        <w:rPr>
          <w:rStyle w:val="FontStyle564"/>
          <w:sz w:val="22"/>
          <w:szCs w:val="22"/>
          <w:lang w:val="sr-Cyrl-CS" w:eastAsia="sr-Cyrl-CS"/>
        </w:rPr>
        <w:t>Dakle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predloženim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Zakonom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izmenama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dopunama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Zakona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psihoaktivnim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kontrolisanim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supstancama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uređuje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Csntar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monitoring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zavisnosti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definiše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uloga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poslovi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ovog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centra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. </w:t>
      </w:r>
    </w:p>
    <w:p w:rsidR="001E5810" w:rsidRPr="00DB340B" w:rsidRDefault="00F468B8" w:rsidP="001E5810">
      <w:pPr>
        <w:widowControl/>
        <w:ind w:firstLine="680"/>
        <w:rPr>
          <w:rStyle w:val="FontStyle564"/>
          <w:sz w:val="22"/>
          <w:szCs w:val="22"/>
          <w:lang w:val="sr-Cyrl-CS" w:eastAsia="sr-Cyrl-CS"/>
        </w:rPr>
      </w:pPr>
      <w:r>
        <w:rPr>
          <w:rStyle w:val="FontStyle564"/>
          <w:sz w:val="22"/>
          <w:szCs w:val="22"/>
          <w:lang w:val="sr-Cyrl-CS" w:eastAsia="sr-Cyrl-CS"/>
        </w:rPr>
        <w:t>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ovaj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način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stvaraju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uslovi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praćenje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kontrolu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psihoaktivnih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supetanci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skladu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evropskim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propisima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. </w:t>
      </w:r>
      <w:r>
        <w:rPr>
          <w:rStyle w:val="FontStyle564"/>
          <w:sz w:val="22"/>
          <w:szCs w:val="22"/>
          <w:lang w:val="sr-Cyrl-CS" w:eastAsia="sr-Cyrl-CS"/>
        </w:rPr>
        <w:t>Sprovodeći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proces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harmonizacije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propisa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Republike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Srbije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propisima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EU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sprovedena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obaveza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usklađivanja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Strategijom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EU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period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2013-2020. </w:t>
      </w:r>
      <w:r>
        <w:rPr>
          <w:rStyle w:val="FontStyle564"/>
          <w:sz w:val="22"/>
          <w:szCs w:val="22"/>
          <w:lang w:val="sr-Cyrl-CS" w:eastAsia="sr-Cyrl-CS"/>
        </w:rPr>
        <w:t>godine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njen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Akcioni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plan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period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2013-2016. </w:t>
      </w:r>
      <w:r>
        <w:rPr>
          <w:rStyle w:val="FontStyle564"/>
          <w:sz w:val="22"/>
          <w:szCs w:val="22"/>
          <w:lang w:val="sr-Cyrl-CS" w:eastAsia="sr-Cyrl-CS"/>
        </w:rPr>
        <w:t>godine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>.</w:t>
      </w:r>
    </w:p>
    <w:p w:rsidR="001E5810" w:rsidRPr="00DB340B" w:rsidRDefault="00F468B8" w:rsidP="001E5810">
      <w:pPr>
        <w:pStyle w:val="Style17"/>
        <w:widowControl/>
        <w:spacing w:line="240" w:lineRule="auto"/>
        <w:ind w:firstLine="682"/>
        <w:rPr>
          <w:rStyle w:val="FontStyle564"/>
          <w:sz w:val="22"/>
          <w:szCs w:val="22"/>
          <w:lang w:val="sr-Cyrl-CS" w:eastAsia="sr-Cyrl-CS"/>
        </w:rPr>
      </w:pPr>
      <w:r>
        <w:rPr>
          <w:rStyle w:val="FontStyle564"/>
          <w:sz w:val="22"/>
          <w:szCs w:val="22"/>
          <w:lang w:val="sr-Cyrl-CS" w:eastAsia="sr-Cyrl-CS"/>
        </w:rPr>
        <w:t>Odredbama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Uredbe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osnivanju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Kancelarije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borbu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protiv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(„</w:t>
      </w:r>
      <w:r>
        <w:rPr>
          <w:rStyle w:val="FontStyle564"/>
          <w:sz w:val="22"/>
          <w:szCs w:val="22"/>
          <w:lang w:val="sr-Cyrl-CS" w:eastAsia="sr-Cyrl-CS"/>
        </w:rPr>
        <w:t>Službeni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glasnik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RS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", </w:t>
      </w:r>
      <w:r>
        <w:rPr>
          <w:rStyle w:val="FontStyle564"/>
          <w:sz w:val="22"/>
          <w:szCs w:val="22"/>
          <w:lang w:val="sr-Cyrl-CS" w:eastAsia="sr-Cyrl-CS"/>
        </w:rPr>
        <w:t>br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. 79/14) </w:t>
      </w:r>
      <w:r>
        <w:rPr>
          <w:rStyle w:val="FontStyle564"/>
          <w:sz w:val="22"/>
          <w:szCs w:val="22"/>
          <w:lang w:val="sr-Cyrl-CS" w:eastAsia="sr-Cyrl-CS"/>
        </w:rPr>
        <w:t>Vlada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osnovala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Kancelariju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borbu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protiv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propisala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će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Kancelarija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kao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stručna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služba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Vlade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obavljati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širok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delokrug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poslova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području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borbe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protiv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. </w:t>
      </w:r>
      <w:r>
        <w:rPr>
          <w:rStyle w:val="FontStyle564"/>
          <w:sz w:val="22"/>
          <w:szCs w:val="22"/>
          <w:lang w:val="sr-Cyrl-CS" w:eastAsia="sr-Cyrl-CS"/>
        </w:rPr>
        <w:t>Neophodno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bar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deo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ovlašćenja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obaveza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koji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Uredbom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stavljeni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nadležnost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Kancelarije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koji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predstavljaju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pravni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osnov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saradnju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Kancelarije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borbu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protiv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organima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državne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uprave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području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borbs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protiv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droga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budu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integrisani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tekst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Predloga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zakona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izmenama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dopunama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Zakona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psihoaktivnim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kontrolisanim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supstancama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>.</w:t>
      </w:r>
    </w:p>
    <w:p w:rsidR="001E5810" w:rsidRPr="00DB340B" w:rsidRDefault="00F468B8" w:rsidP="001E5810">
      <w:pPr>
        <w:pStyle w:val="Style17"/>
        <w:widowControl/>
        <w:spacing w:line="240" w:lineRule="auto"/>
        <w:ind w:firstLine="691"/>
        <w:rPr>
          <w:rStyle w:val="FontStyle564"/>
          <w:sz w:val="22"/>
          <w:szCs w:val="22"/>
          <w:lang w:eastAsia="sr-Cyrl-CS"/>
        </w:rPr>
      </w:pPr>
      <w:r>
        <w:rPr>
          <w:rStyle w:val="FontStyle564"/>
          <w:sz w:val="22"/>
          <w:szCs w:val="22"/>
          <w:lang w:val="sr-Cyrl-CS" w:eastAsia="sr-Cyrl-CS"/>
        </w:rPr>
        <w:t>Pored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harmonizacije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EU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propisima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, </w:t>
      </w:r>
      <w:r>
        <w:rPr>
          <w:rStyle w:val="FontStyle564"/>
          <w:sz w:val="22"/>
          <w:szCs w:val="22"/>
          <w:lang w:val="sr-Cyrl-CS" w:eastAsia="sr-Cyrl-CS"/>
        </w:rPr>
        <w:t>ovim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zakonskim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rešenjem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reguliše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nadležnost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institucija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saradnja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oblasti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psihoaktivnih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supstanci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. </w:t>
      </w:r>
      <w:r>
        <w:rPr>
          <w:rStyle w:val="FontStyle564"/>
          <w:sz w:val="22"/>
          <w:szCs w:val="22"/>
          <w:lang w:val="sr-Cyrl-CS" w:eastAsia="sr-Cyrl-CS"/>
        </w:rPr>
        <w:t>Takođe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biće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omogućeno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bolje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razumevanje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situacije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nivou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EU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. </w:t>
      </w:r>
      <w:r>
        <w:rPr>
          <w:rStyle w:val="FontStyle564"/>
          <w:sz w:val="22"/>
          <w:szCs w:val="22"/>
          <w:lang w:val="sr-Cyrl-CS" w:eastAsia="sr-Cyrl-CS"/>
        </w:rPr>
        <w:t>Prikupljanje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i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analiza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podataka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biće</w:t>
      </w:r>
      <w:r w:rsidR="00872BBC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usklađeni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>
        <w:rPr>
          <w:rStyle w:val="FontStyle564"/>
          <w:sz w:val="22"/>
          <w:szCs w:val="22"/>
          <w:lang w:val="sr-Cyrl-CS" w:eastAsia="sr-Cyrl-CS"/>
        </w:rPr>
        <w:t>standardima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 xml:space="preserve"> </w:t>
      </w:r>
      <w:r w:rsidR="00872BBC">
        <w:rPr>
          <w:rStyle w:val="FontStyle564"/>
          <w:sz w:val="22"/>
          <w:szCs w:val="22"/>
          <w:lang w:eastAsia="sr-Cyrl-CS"/>
        </w:rPr>
        <w:t>EMCDDA</w:t>
      </w:r>
      <w:r w:rsidR="00872BBC" w:rsidRPr="00DB340B">
        <w:rPr>
          <w:rStyle w:val="FontStyle564"/>
          <w:sz w:val="22"/>
          <w:szCs w:val="22"/>
          <w:lang w:val="sr-Cyrl-CS" w:eastAsia="sr-Cyrl-CS"/>
        </w:rPr>
        <w:t>.</w:t>
      </w:r>
    </w:p>
    <w:p w:rsidR="00B47A30" w:rsidRDefault="00F468B8" w:rsidP="00B47A30">
      <w:pPr>
        <w:ind w:firstLine="720"/>
        <w:rPr>
          <w:sz w:val="22"/>
          <w:szCs w:val="22"/>
          <w:lang w:val="sr-Cyrl-CS"/>
        </w:rPr>
      </w:pPr>
      <w:r>
        <w:rPr>
          <w:sz w:val="24"/>
          <w:szCs w:val="24"/>
        </w:rPr>
        <w:t>Predsednik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doc</w:t>
      </w:r>
      <w:r w:rsidR="00872BBC" w:rsidRPr="000F525C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Darko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Laketić</w:t>
      </w:r>
      <w:r w:rsidR="00872BBC" w:rsidRPr="000F525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zaključio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pretres</w:t>
      </w:r>
      <w:r w:rsidR="00872BBC" w:rsidRPr="000F525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načelu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ovom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predlogu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872BBC" w:rsidRPr="000F525C">
        <w:rPr>
          <w:sz w:val="24"/>
          <w:szCs w:val="24"/>
        </w:rPr>
        <w:t xml:space="preserve">,  </w:t>
      </w:r>
      <w:r>
        <w:rPr>
          <w:sz w:val="24"/>
          <w:szCs w:val="24"/>
        </w:rPr>
        <w:t>a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zatim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pristupilo</w:t>
      </w:r>
      <w:r w:rsidR="00872BBC">
        <w:rPr>
          <w:sz w:val="24"/>
          <w:szCs w:val="24"/>
        </w:rPr>
        <w:t xml:space="preserve"> </w:t>
      </w:r>
      <w:r>
        <w:rPr>
          <w:sz w:val="24"/>
          <w:szCs w:val="24"/>
        </w:rPr>
        <w:t>glasanju</w:t>
      </w:r>
      <w:r w:rsidR="00872BBC" w:rsidRPr="000F525C">
        <w:rPr>
          <w:sz w:val="24"/>
          <w:szCs w:val="24"/>
        </w:rPr>
        <w:t>:</w:t>
      </w:r>
      <w:r w:rsidR="00872BBC">
        <w:rPr>
          <w:sz w:val="22"/>
          <w:szCs w:val="22"/>
          <w:lang w:val="sr-Cyrl-CS"/>
        </w:rPr>
        <w:t xml:space="preserve"> </w:t>
      </w:r>
    </w:p>
    <w:p w:rsidR="00646CCB" w:rsidRPr="00B47A30" w:rsidRDefault="00F468B8" w:rsidP="00B47A30">
      <w:pPr>
        <w:ind w:firstLine="720"/>
        <w:rPr>
          <w:sz w:val="22"/>
          <w:szCs w:val="22"/>
          <w:u w:val="single"/>
          <w:lang w:val="sr-Cyrl-CS"/>
        </w:rPr>
      </w:pPr>
      <w:r>
        <w:rPr>
          <w:sz w:val="24"/>
          <w:szCs w:val="24"/>
        </w:rPr>
        <w:t>Izjašnjavanje</w:t>
      </w:r>
      <w:r w:rsidR="00872BB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72BBC">
        <w:rPr>
          <w:sz w:val="24"/>
          <w:szCs w:val="24"/>
        </w:rPr>
        <w:t xml:space="preserve"> </w:t>
      </w:r>
      <w:r>
        <w:rPr>
          <w:sz w:val="24"/>
          <w:szCs w:val="24"/>
        </w:rPr>
        <w:t>Predlogu</w:t>
      </w:r>
      <w:r w:rsidR="00872BBC" w:rsidRPr="000F525C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872BBC" w:rsidRPr="000F525C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</w:t>
      </w:r>
      <w:r w:rsidR="00872BBC" w:rsidRPr="000F525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izmenama</w:t>
      </w:r>
      <w:r w:rsidR="00872BBC" w:rsidRPr="000F525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</w:t>
      </w:r>
      <w:r w:rsidR="00872BBC" w:rsidRPr="000F525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dopunama</w:t>
      </w:r>
      <w:r w:rsidR="00872BBC" w:rsidRPr="000F525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Zakona</w:t>
      </w:r>
      <w:r w:rsidR="00872BBC" w:rsidRPr="000F525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</w:t>
      </w:r>
      <w:r w:rsidR="00872BBC" w:rsidRPr="000F525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psihoaktivnim</w:t>
      </w:r>
      <w:r w:rsidR="00872BBC" w:rsidRPr="000F525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kontrolisanim</w:t>
      </w:r>
      <w:r w:rsidR="00872BBC" w:rsidRPr="000F525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supstancama</w:t>
      </w:r>
      <w:r w:rsidR="00872BBC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nije</w:t>
      </w:r>
      <w:r w:rsidR="00872BB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bilo</w:t>
      </w:r>
      <w:r w:rsidR="00872BB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moguće</w:t>
      </w:r>
      <w:r w:rsidR="00872BB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kroz</w:t>
      </w:r>
      <w:r w:rsidR="00872BB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sistem</w:t>
      </w:r>
      <w:r w:rsidR="00872BB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E</w:t>
      </w:r>
      <w:r w:rsidR="00872BB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parlamenta</w:t>
      </w:r>
      <w:r w:rsidR="00872BBC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tako</w:t>
      </w:r>
      <w:r w:rsidR="00872BB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da</w:t>
      </w:r>
      <w:r w:rsidR="00872BB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su</w:t>
      </w:r>
      <w:r w:rsidR="00872BB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članovi</w:t>
      </w:r>
      <w:r w:rsidR="00872BB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Odbora</w:t>
      </w:r>
      <w:r w:rsidR="00872BB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glasali</w:t>
      </w:r>
      <w:r w:rsidR="00872BB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podizanjem</w:t>
      </w:r>
      <w:r w:rsidR="00872BB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ruke</w:t>
      </w:r>
      <w:r w:rsidR="00872BBC">
        <w:rPr>
          <w:rFonts w:eastAsia="Calibri"/>
          <w:sz w:val="24"/>
          <w:szCs w:val="24"/>
        </w:rPr>
        <w:t xml:space="preserve">. </w:t>
      </w:r>
    </w:p>
    <w:p w:rsidR="00646CCB" w:rsidRDefault="00872BBC" w:rsidP="00646CCB">
      <w:pPr>
        <w:tabs>
          <w:tab w:val="clear" w:pos="1440"/>
          <w:tab w:val="left" w:pos="0"/>
        </w:tabs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ab/>
      </w:r>
      <w:r w:rsidR="00F468B8">
        <w:rPr>
          <w:bCs/>
          <w:sz w:val="24"/>
          <w:szCs w:val="24"/>
          <w:lang w:val="ru-RU"/>
        </w:rPr>
        <w:t>Odbor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je</w:t>
      </w:r>
      <w:r w:rsidRPr="000F525C">
        <w:rPr>
          <w:bCs/>
          <w:sz w:val="24"/>
          <w:szCs w:val="24"/>
          <w:lang w:val="ru-RU"/>
        </w:rPr>
        <w:t xml:space="preserve">, </w:t>
      </w:r>
      <w:r w:rsidR="00F468B8">
        <w:rPr>
          <w:bCs/>
          <w:sz w:val="24"/>
          <w:szCs w:val="24"/>
          <w:lang w:val="ru-RU"/>
        </w:rPr>
        <w:t>u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skladu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sa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članom</w:t>
      </w:r>
      <w:r w:rsidRPr="000F525C">
        <w:rPr>
          <w:bCs/>
          <w:sz w:val="24"/>
          <w:szCs w:val="24"/>
          <w:lang w:val="ru-RU"/>
        </w:rPr>
        <w:t xml:space="preserve"> 155. </w:t>
      </w:r>
      <w:r w:rsidR="00F468B8">
        <w:rPr>
          <w:bCs/>
          <w:sz w:val="24"/>
          <w:szCs w:val="24"/>
          <w:lang w:val="ru-RU"/>
        </w:rPr>
        <w:t>stav</w:t>
      </w:r>
      <w:r w:rsidRPr="000F525C">
        <w:rPr>
          <w:bCs/>
          <w:sz w:val="24"/>
          <w:szCs w:val="24"/>
          <w:lang w:val="ru-RU"/>
        </w:rPr>
        <w:t xml:space="preserve"> 2. </w:t>
      </w:r>
      <w:r w:rsidR="00F468B8">
        <w:rPr>
          <w:bCs/>
          <w:sz w:val="24"/>
          <w:szCs w:val="24"/>
          <w:lang w:val="ru-RU"/>
        </w:rPr>
        <w:t>Poslovnika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Narodne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skupštine</w:t>
      </w:r>
      <w:r w:rsidRPr="000F525C">
        <w:rPr>
          <w:bCs/>
          <w:sz w:val="24"/>
          <w:szCs w:val="24"/>
          <w:lang w:val="ru-RU"/>
        </w:rPr>
        <w:t xml:space="preserve">, </w:t>
      </w:r>
      <w:r w:rsidR="00F468B8">
        <w:rPr>
          <w:bCs/>
          <w:sz w:val="24"/>
          <w:szCs w:val="24"/>
          <w:lang w:val="ru-RU"/>
        </w:rPr>
        <w:t>odlučio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jednoglasno</w:t>
      </w:r>
      <w:r w:rsidRPr="000F525C">
        <w:rPr>
          <w:bCs/>
          <w:sz w:val="24"/>
          <w:szCs w:val="24"/>
          <w:lang w:val="ru-RU"/>
        </w:rPr>
        <w:t xml:space="preserve"> (</w:t>
      </w:r>
      <w:r w:rsidRPr="000F525C">
        <w:rPr>
          <w:rFonts w:eastAsia="Arial"/>
          <w:sz w:val="24"/>
          <w:szCs w:val="24"/>
        </w:rPr>
        <w:t xml:space="preserve">13 </w:t>
      </w:r>
      <w:r w:rsidR="00F468B8">
        <w:rPr>
          <w:rFonts w:eastAsia="Arial"/>
          <w:sz w:val="24"/>
          <w:szCs w:val="24"/>
        </w:rPr>
        <w:t>za</w:t>
      </w:r>
      <w:r w:rsidRPr="000F525C">
        <w:rPr>
          <w:rFonts w:eastAsia="Arial"/>
          <w:sz w:val="24"/>
          <w:szCs w:val="24"/>
        </w:rPr>
        <w:t xml:space="preserve">, </w:t>
      </w:r>
      <w:r w:rsidR="00F468B8">
        <w:rPr>
          <w:rFonts w:eastAsia="Arial"/>
          <w:sz w:val="24"/>
          <w:szCs w:val="24"/>
        </w:rPr>
        <w:t>od</w:t>
      </w:r>
      <w:r w:rsidRPr="000F525C">
        <w:rPr>
          <w:rFonts w:eastAsia="Arial"/>
          <w:sz w:val="24"/>
          <w:szCs w:val="24"/>
        </w:rPr>
        <w:t xml:space="preserve"> </w:t>
      </w:r>
      <w:r w:rsidR="00F468B8">
        <w:rPr>
          <w:rFonts w:eastAsia="Arial"/>
          <w:sz w:val="24"/>
          <w:szCs w:val="24"/>
        </w:rPr>
        <w:t>ukupno</w:t>
      </w:r>
      <w:r w:rsidRPr="000F525C">
        <w:rPr>
          <w:rFonts w:eastAsia="Arial"/>
          <w:sz w:val="24"/>
          <w:szCs w:val="24"/>
        </w:rPr>
        <w:t xml:space="preserve"> 13 </w:t>
      </w:r>
      <w:r w:rsidR="00F468B8">
        <w:rPr>
          <w:rFonts w:eastAsia="Arial"/>
          <w:sz w:val="24"/>
          <w:szCs w:val="24"/>
        </w:rPr>
        <w:t>prisutnih</w:t>
      </w:r>
      <w:r w:rsidRPr="000F525C">
        <w:rPr>
          <w:rFonts w:eastAsia="Arial"/>
          <w:sz w:val="24"/>
          <w:szCs w:val="24"/>
        </w:rPr>
        <w:t xml:space="preserve">) </w:t>
      </w:r>
      <w:r w:rsidR="00F468B8">
        <w:rPr>
          <w:bCs/>
          <w:sz w:val="24"/>
          <w:szCs w:val="24"/>
          <w:lang w:val="ru-RU"/>
        </w:rPr>
        <w:t>da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predloži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Narodnoj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skupštini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da</w:t>
      </w:r>
      <w:r w:rsidRPr="000F525C">
        <w:rPr>
          <w:bCs/>
          <w:sz w:val="24"/>
          <w:szCs w:val="24"/>
          <w:lang w:val="ru-RU"/>
        </w:rPr>
        <w:t xml:space="preserve"> </w:t>
      </w:r>
      <w:r w:rsidR="00F468B8">
        <w:rPr>
          <w:bCs/>
          <w:sz w:val="24"/>
          <w:szCs w:val="24"/>
          <w:lang w:val="ru-RU"/>
        </w:rPr>
        <w:t>prihvati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Predlog</w:t>
      </w:r>
      <w:r w:rsidRPr="000F525C">
        <w:rPr>
          <w:sz w:val="24"/>
          <w:szCs w:val="24"/>
        </w:rPr>
        <w:t xml:space="preserve"> </w:t>
      </w:r>
      <w:r w:rsidR="00F468B8">
        <w:rPr>
          <w:sz w:val="24"/>
          <w:szCs w:val="24"/>
        </w:rPr>
        <w:t>zakona</w:t>
      </w:r>
      <w:r w:rsidRPr="000F525C">
        <w:rPr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o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izmenama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i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dopunama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Zakona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o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psihoaktivnim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kontrolisanim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supstancama</w:t>
      </w:r>
      <w:r w:rsidRPr="000F525C">
        <w:rPr>
          <w:rFonts w:eastAsia="Calibri"/>
          <w:sz w:val="24"/>
          <w:szCs w:val="24"/>
        </w:rPr>
        <w:t xml:space="preserve">, </w:t>
      </w:r>
      <w:r w:rsidR="00F468B8">
        <w:rPr>
          <w:rFonts w:eastAsia="Calibri"/>
          <w:sz w:val="24"/>
          <w:szCs w:val="24"/>
        </w:rPr>
        <w:t>u</w:t>
      </w:r>
      <w:r w:rsidRPr="000F525C">
        <w:rPr>
          <w:rFonts w:eastAsia="Calibri"/>
          <w:sz w:val="24"/>
          <w:szCs w:val="24"/>
        </w:rPr>
        <w:t xml:space="preserve"> </w:t>
      </w:r>
      <w:r w:rsidR="00F468B8">
        <w:rPr>
          <w:rFonts w:eastAsia="Calibri"/>
          <w:sz w:val="24"/>
          <w:szCs w:val="24"/>
        </w:rPr>
        <w:t>načelu</w:t>
      </w:r>
      <w:r w:rsidRPr="000F525C">
        <w:rPr>
          <w:bCs/>
          <w:sz w:val="24"/>
          <w:szCs w:val="24"/>
          <w:lang w:val="ru-RU"/>
        </w:rPr>
        <w:t>.</w:t>
      </w:r>
    </w:p>
    <w:p w:rsidR="00C22039" w:rsidRPr="000F525C" w:rsidRDefault="00F468B8" w:rsidP="00C22039">
      <w:pPr>
        <w:ind w:firstLine="720"/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Za</w:t>
      </w:r>
      <w:r w:rsidR="00872BBC" w:rsidRPr="000F525C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izvestioca</w:t>
      </w:r>
      <w:r w:rsidR="00872BBC" w:rsidRPr="000F525C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872BBC" w:rsidRPr="000F525C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</w:t>
      </w:r>
      <w:r w:rsidR="00872BBC" w:rsidRPr="000F525C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sednici</w:t>
      </w:r>
      <w:r w:rsidR="00872BBC" w:rsidRPr="000F525C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Narodne</w:t>
      </w:r>
      <w:r w:rsidR="00872BBC" w:rsidRPr="000F525C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skupštine</w:t>
      </w:r>
      <w:r w:rsidR="00872BBC" w:rsidRPr="000F525C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određen</w:t>
      </w:r>
      <w:r w:rsidR="00872BBC" w:rsidRPr="000F525C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872BBC" w:rsidRPr="000F525C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doc</w:t>
      </w:r>
      <w:r w:rsidR="00872BBC" w:rsidRPr="000F525C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dr</w:t>
      </w:r>
      <w:r w:rsidR="00872BBC" w:rsidRPr="000F525C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Darko</w:t>
      </w:r>
      <w:r w:rsidR="00872BBC" w:rsidRPr="000F525C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Laketić</w:t>
      </w:r>
      <w:r w:rsidR="00872BBC" w:rsidRPr="000F525C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predsednik</w:t>
      </w:r>
      <w:r w:rsidR="00872BBC" w:rsidRPr="000F525C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872BBC" w:rsidRPr="000F525C">
        <w:rPr>
          <w:bCs/>
          <w:sz w:val="24"/>
          <w:szCs w:val="24"/>
          <w:lang w:val="ru-RU"/>
        </w:rPr>
        <w:t xml:space="preserve">.                 </w:t>
      </w:r>
    </w:p>
    <w:p w:rsidR="00D26858" w:rsidRPr="00D26858" w:rsidRDefault="007B2D93" w:rsidP="00C22039">
      <w:pPr>
        <w:ind w:firstLine="720"/>
        <w:rPr>
          <w:sz w:val="24"/>
          <w:szCs w:val="24"/>
        </w:rPr>
      </w:pPr>
    </w:p>
    <w:p w:rsidR="00C22039" w:rsidRPr="000F525C" w:rsidRDefault="00872BBC" w:rsidP="00C22039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0F525C">
        <w:rPr>
          <w:noProof w:val="0"/>
          <w:sz w:val="24"/>
          <w:szCs w:val="24"/>
        </w:rPr>
        <w:t xml:space="preserve">            </w:t>
      </w:r>
      <w:proofErr w:type="spellStart"/>
      <w:r w:rsidR="00F468B8">
        <w:rPr>
          <w:noProof w:val="0"/>
          <w:sz w:val="24"/>
          <w:szCs w:val="24"/>
        </w:rPr>
        <w:t>Četvrta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tačka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dnevnog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reda</w:t>
      </w:r>
      <w:proofErr w:type="spellEnd"/>
      <w:r w:rsidRPr="000F525C">
        <w:rPr>
          <w:noProof w:val="0"/>
          <w:sz w:val="24"/>
          <w:szCs w:val="24"/>
        </w:rPr>
        <w:t xml:space="preserve">- </w:t>
      </w:r>
      <w:proofErr w:type="spellStart"/>
      <w:r w:rsidR="00F468B8">
        <w:rPr>
          <w:b/>
          <w:noProof w:val="0"/>
          <w:sz w:val="24"/>
          <w:szCs w:val="24"/>
        </w:rPr>
        <w:t>Razno</w:t>
      </w:r>
      <w:proofErr w:type="spellEnd"/>
      <w:r w:rsidRPr="000F525C">
        <w:rPr>
          <w:noProof w:val="0"/>
          <w:sz w:val="24"/>
          <w:szCs w:val="24"/>
        </w:rPr>
        <w:t xml:space="preserve">           </w:t>
      </w:r>
    </w:p>
    <w:p w:rsidR="00C22039" w:rsidRPr="000F525C" w:rsidRDefault="00872BBC" w:rsidP="00C22039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0F525C">
        <w:rPr>
          <w:noProof w:val="0"/>
          <w:sz w:val="24"/>
          <w:szCs w:val="24"/>
        </w:rPr>
        <w:t xml:space="preserve">            </w:t>
      </w:r>
      <w:proofErr w:type="spellStart"/>
      <w:r w:rsidR="00F468B8">
        <w:rPr>
          <w:noProof w:val="0"/>
          <w:sz w:val="24"/>
          <w:szCs w:val="24"/>
        </w:rPr>
        <w:t>Povodom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ove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tačke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dnevnog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reda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nije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bilo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predloga</w:t>
      </w:r>
      <w:proofErr w:type="spellEnd"/>
      <w:r w:rsidRPr="000F525C">
        <w:rPr>
          <w:noProof w:val="0"/>
          <w:sz w:val="24"/>
          <w:szCs w:val="24"/>
        </w:rPr>
        <w:t xml:space="preserve"> </w:t>
      </w:r>
      <w:proofErr w:type="spellStart"/>
      <w:proofErr w:type="gramStart"/>
      <w:r w:rsidR="00F468B8">
        <w:rPr>
          <w:noProof w:val="0"/>
          <w:sz w:val="24"/>
          <w:szCs w:val="24"/>
        </w:rPr>
        <w:t>ni</w:t>
      </w:r>
      <w:proofErr w:type="spellEnd"/>
      <w:proofErr w:type="gramEnd"/>
      <w:r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diskusije</w:t>
      </w:r>
      <w:proofErr w:type="spellEnd"/>
      <w:r w:rsidRPr="000F525C">
        <w:rPr>
          <w:noProof w:val="0"/>
          <w:sz w:val="24"/>
          <w:szCs w:val="24"/>
        </w:rPr>
        <w:t>.</w:t>
      </w:r>
      <w:r w:rsidRPr="000F525C">
        <w:rPr>
          <w:noProof w:val="0"/>
          <w:sz w:val="24"/>
          <w:szCs w:val="24"/>
        </w:rPr>
        <w:tab/>
        <w:t xml:space="preserve"> </w:t>
      </w:r>
    </w:p>
    <w:p w:rsidR="00C22039" w:rsidRDefault="00E61419" w:rsidP="00C22039">
      <w:pPr>
        <w:widowControl/>
        <w:tabs>
          <w:tab w:val="left" w:pos="720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proofErr w:type="spellStart"/>
      <w:r w:rsidR="00F468B8">
        <w:rPr>
          <w:noProof w:val="0"/>
          <w:sz w:val="24"/>
          <w:szCs w:val="24"/>
        </w:rPr>
        <w:t>Sednica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je</w:t>
      </w:r>
      <w:r w:rsidR="00872BBC" w:rsidRPr="000F525C">
        <w:rPr>
          <w:noProof w:val="0"/>
          <w:sz w:val="24"/>
          <w:szCs w:val="24"/>
        </w:rPr>
        <w:t xml:space="preserve"> </w:t>
      </w:r>
      <w:proofErr w:type="spellStart"/>
      <w:r w:rsidR="00F468B8">
        <w:rPr>
          <w:noProof w:val="0"/>
          <w:sz w:val="24"/>
          <w:szCs w:val="24"/>
        </w:rPr>
        <w:t>završena</w:t>
      </w:r>
      <w:proofErr w:type="spellEnd"/>
      <w:r w:rsidR="00872BBC" w:rsidRPr="000F525C">
        <w:rPr>
          <w:noProof w:val="0"/>
          <w:sz w:val="24"/>
          <w:szCs w:val="24"/>
        </w:rPr>
        <w:t xml:space="preserve"> </w:t>
      </w:r>
      <w:r w:rsidR="00F468B8">
        <w:rPr>
          <w:noProof w:val="0"/>
          <w:sz w:val="24"/>
          <w:szCs w:val="24"/>
        </w:rPr>
        <w:t>u</w:t>
      </w:r>
      <w:r w:rsidR="00872BBC" w:rsidRPr="000F525C">
        <w:rPr>
          <w:noProof w:val="0"/>
          <w:sz w:val="24"/>
          <w:szCs w:val="24"/>
        </w:rPr>
        <w:t xml:space="preserve"> </w:t>
      </w:r>
      <w:r w:rsidR="00872BBC" w:rsidRPr="001B0949">
        <w:rPr>
          <w:noProof w:val="0"/>
          <w:sz w:val="24"/>
          <w:szCs w:val="24"/>
        </w:rPr>
        <w:t>12</w:t>
      </w:r>
      <w:proofErr w:type="gramStart"/>
      <w:r w:rsidR="00872BBC" w:rsidRPr="001B0949">
        <w:rPr>
          <w:noProof w:val="0"/>
          <w:sz w:val="24"/>
          <w:szCs w:val="24"/>
        </w:rPr>
        <w:t>,00</w:t>
      </w:r>
      <w:proofErr w:type="gramEnd"/>
      <w:r w:rsidR="00872BBC" w:rsidRPr="001B0949">
        <w:rPr>
          <w:noProof w:val="0"/>
          <w:sz w:val="24"/>
          <w:szCs w:val="24"/>
        </w:rPr>
        <w:t xml:space="preserve">  </w:t>
      </w:r>
      <w:proofErr w:type="spellStart"/>
      <w:r w:rsidR="00F468B8">
        <w:rPr>
          <w:noProof w:val="0"/>
          <w:sz w:val="24"/>
          <w:szCs w:val="24"/>
        </w:rPr>
        <w:t>časova</w:t>
      </w:r>
      <w:proofErr w:type="spellEnd"/>
      <w:r w:rsidR="00872BBC" w:rsidRPr="001B0949">
        <w:rPr>
          <w:noProof w:val="0"/>
          <w:sz w:val="24"/>
          <w:szCs w:val="24"/>
        </w:rPr>
        <w:t>.</w:t>
      </w:r>
    </w:p>
    <w:p w:rsidR="00C22039" w:rsidRPr="000F525C" w:rsidRDefault="00872BBC" w:rsidP="00C22039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</w:rPr>
      </w:pPr>
      <w:r w:rsidRPr="000F525C">
        <w:rPr>
          <w:noProof w:val="0"/>
          <w:sz w:val="24"/>
          <w:szCs w:val="24"/>
        </w:rPr>
        <w:t xml:space="preserve">   </w:t>
      </w:r>
      <w:r w:rsidRPr="000F525C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</w:p>
    <w:p w:rsidR="00C22039" w:rsidRPr="000F525C" w:rsidRDefault="00872BBC" w:rsidP="00C22039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0F525C">
        <w:rPr>
          <w:rFonts w:eastAsiaTheme="minorEastAsia"/>
          <w:noProof w:val="0"/>
          <w:sz w:val="24"/>
          <w:szCs w:val="24"/>
        </w:rPr>
        <w:t xml:space="preserve">     </w:t>
      </w:r>
      <w:r w:rsidRPr="000F525C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F468B8">
        <w:rPr>
          <w:rFonts w:eastAsiaTheme="minorEastAsia"/>
          <w:noProof w:val="0"/>
          <w:sz w:val="24"/>
          <w:szCs w:val="24"/>
          <w:lang w:val="sr-Cyrl-CS"/>
        </w:rPr>
        <w:t>SEKRETAR</w:t>
      </w:r>
      <w:r w:rsidRPr="000F525C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</w:t>
      </w:r>
      <w:r w:rsidR="00F468B8">
        <w:rPr>
          <w:rFonts w:eastAsiaTheme="minorEastAsia"/>
          <w:noProof w:val="0"/>
          <w:sz w:val="24"/>
          <w:szCs w:val="24"/>
        </w:rPr>
        <w:t xml:space="preserve">        </w:t>
      </w:r>
      <w:r w:rsidR="00E61419">
        <w:rPr>
          <w:rFonts w:eastAsiaTheme="minorEastAsia"/>
          <w:noProof w:val="0"/>
          <w:sz w:val="24"/>
          <w:szCs w:val="24"/>
          <w:lang w:val="sr-Cyrl-CS"/>
        </w:rPr>
        <w:t xml:space="preserve">      </w:t>
      </w:r>
      <w:r w:rsidRPr="000F525C">
        <w:rPr>
          <w:rFonts w:eastAsiaTheme="minorEastAsia"/>
          <w:noProof w:val="0"/>
          <w:sz w:val="24"/>
          <w:szCs w:val="24"/>
          <w:lang w:val="sr-Cyrl-CS"/>
        </w:rPr>
        <w:t xml:space="preserve">          </w:t>
      </w:r>
      <w:r w:rsidR="00F468B8">
        <w:rPr>
          <w:rFonts w:eastAsiaTheme="minorEastAsia"/>
          <w:noProof w:val="0"/>
          <w:sz w:val="24"/>
          <w:szCs w:val="24"/>
          <w:lang w:val="sr-Cyrl-CS"/>
        </w:rPr>
        <w:t>PREDSEDNIK</w:t>
      </w:r>
      <w:r w:rsidRPr="000F525C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C22039" w:rsidRPr="000F525C" w:rsidRDefault="00872BBC" w:rsidP="00C22039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0F525C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           </w:t>
      </w:r>
    </w:p>
    <w:p w:rsidR="002A39B6" w:rsidRPr="002A39B6" w:rsidRDefault="00872BBC" w:rsidP="007B2D93">
      <w:pPr>
        <w:widowControl/>
        <w:tabs>
          <w:tab w:val="clear" w:pos="1440"/>
          <w:tab w:val="left" w:pos="5805"/>
        </w:tabs>
        <w:rPr>
          <w:sz w:val="22"/>
          <w:szCs w:val="22"/>
        </w:rPr>
      </w:pPr>
      <w:r w:rsidRPr="000F525C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F468B8">
        <w:rPr>
          <w:rFonts w:eastAsiaTheme="minorEastAsia"/>
          <w:noProof w:val="0"/>
          <w:sz w:val="24"/>
          <w:szCs w:val="24"/>
          <w:lang w:val="sr-Cyrl-CS"/>
        </w:rPr>
        <w:t>Božana</w:t>
      </w:r>
      <w:r w:rsidRPr="000F525C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F468B8">
        <w:rPr>
          <w:rFonts w:eastAsiaTheme="minorEastAsia"/>
          <w:noProof w:val="0"/>
          <w:sz w:val="24"/>
          <w:szCs w:val="24"/>
          <w:lang w:val="sr-Cyrl-CS"/>
        </w:rPr>
        <w:t>Vojinović</w:t>
      </w:r>
      <w:r w:rsidRPr="000F525C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</w:t>
      </w:r>
      <w:r w:rsidR="00E61419">
        <w:rPr>
          <w:rFonts w:eastAsiaTheme="minorEastAsia"/>
          <w:noProof w:val="0"/>
          <w:sz w:val="24"/>
          <w:szCs w:val="24"/>
        </w:rPr>
        <w:t xml:space="preserve">    </w:t>
      </w:r>
      <w:r w:rsidR="00F468B8">
        <w:rPr>
          <w:rFonts w:eastAsiaTheme="minorEastAsia"/>
          <w:noProof w:val="0"/>
          <w:sz w:val="24"/>
          <w:szCs w:val="24"/>
        </w:rPr>
        <w:t xml:space="preserve"> </w:t>
      </w:r>
      <w:r w:rsidRPr="000F525C">
        <w:rPr>
          <w:rFonts w:eastAsiaTheme="minorEastAsia"/>
          <w:noProof w:val="0"/>
          <w:sz w:val="24"/>
          <w:szCs w:val="24"/>
          <w:lang w:val="sr-Cyrl-CS"/>
        </w:rPr>
        <w:t xml:space="preserve">         </w:t>
      </w:r>
      <w:r w:rsidR="00F468B8">
        <w:rPr>
          <w:rFonts w:eastAsiaTheme="minorEastAsia"/>
          <w:noProof w:val="0"/>
          <w:sz w:val="24"/>
          <w:szCs w:val="24"/>
        </w:rPr>
        <w:t xml:space="preserve">      </w:t>
      </w:r>
      <w:r w:rsidRPr="000F525C">
        <w:rPr>
          <w:rFonts w:eastAsiaTheme="minorEastAsia"/>
          <w:noProof w:val="0"/>
          <w:sz w:val="24"/>
          <w:szCs w:val="24"/>
          <w:lang w:val="sr-Cyrl-CS"/>
        </w:rPr>
        <w:t xml:space="preserve">   </w:t>
      </w:r>
      <w:r w:rsidR="00F468B8">
        <w:rPr>
          <w:rFonts w:eastAsiaTheme="minorEastAsia"/>
          <w:noProof w:val="0"/>
          <w:sz w:val="24"/>
          <w:szCs w:val="24"/>
          <w:lang w:val="sr-Cyrl-CS"/>
        </w:rPr>
        <w:t>Doc</w:t>
      </w:r>
      <w:r w:rsidRPr="000F525C">
        <w:rPr>
          <w:rFonts w:eastAsiaTheme="minorEastAsia"/>
          <w:noProof w:val="0"/>
          <w:sz w:val="24"/>
          <w:szCs w:val="24"/>
          <w:lang w:val="sr-Cyrl-CS"/>
        </w:rPr>
        <w:t xml:space="preserve">. </w:t>
      </w:r>
      <w:r w:rsidR="00F468B8">
        <w:rPr>
          <w:rFonts w:eastAsiaTheme="minorEastAsia"/>
          <w:noProof w:val="0"/>
          <w:sz w:val="24"/>
          <w:szCs w:val="24"/>
          <w:lang w:val="sr-Cyrl-CS"/>
        </w:rPr>
        <w:t>dr</w:t>
      </w:r>
      <w:r w:rsidRPr="000F525C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F468B8">
        <w:rPr>
          <w:rFonts w:eastAsiaTheme="minorEastAsia"/>
          <w:noProof w:val="0"/>
          <w:sz w:val="24"/>
          <w:szCs w:val="24"/>
          <w:lang w:val="sr-Cyrl-CS"/>
        </w:rPr>
        <w:t>Darko</w:t>
      </w:r>
      <w:r w:rsidRPr="000F525C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F468B8">
        <w:rPr>
          <w:rFonts w:eastAsiaTheme="minorEastAsia"/>
          <w:noProof w:val="0"/>
          <w:sz w:val="24"/>
          <w:szCs w:val="24"/>
          <w:lang w:val="sr-Cyrl-CS"/>
        </w:rPr>
        <w:t>Laketić</w:t>
      </w:r>
      <w:bookmarkStart w:id="0" w:name="_GoBack"/>
      <w:bookmarkEnd w:id="0"/>
    </w:p>
    <w:sectPr w:rsidR="002A39B6" w:rsidRPr="002A39B6" w:rsidSect="00E614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13E"/>
    <w:multiLevelType w:val="hybridMultilevel"/>
    <w:tmpl w:val="2926166C"/>
    <w:lvl w:ilvl="0" w:tplc="1CE8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30895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C2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4B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A5E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80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0E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238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7A1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40D55"/>
    <w:multiLevelType w:val="hybridMultilevel"/>
    <w:tmpl w:val="221E434A"/>
    <w:lvl w:ilvl="0" w:tplc="34FC025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A8C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0C7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AC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A23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AC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7C3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89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8FA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771B0"/>
    <w:multiLevelType w:val="hybridMultilevel"/>
    <w:tmpl w:val="92BCB2C8"/>
    <w:lvl w:ilvl="0" w:tplc="EE68C2DC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E97CF152">
      <w:start w:val="1"/>
      <w:numFmt w:val="lowerLetter"/>
      <w:lvlText w:val="%2."/>
      <w:lvlJc w:val="left"/>
      <w:pPr>
        <w:ind w:left="2274" w:hanging="360"/>
      </w:pPr>
    </w:lvl>
    <w:lvl w:ilvl="2" w:tplc="60AE88F8">
      <w:start w:val="1"/>
      <w:numFmt w:val="lowerRoman"/>
      <w:lvlText w:val="%3."/>
      <w:lvlJc w:val="right"/>
      <w:pPr>
        <w:ind w:left="2994" w:hanging="180"/>
      </w:pPr>
    </w:lvl>
    <w:lvl w:ilvl="3" w:tplc="214CE518">
      <w:start w:val="1"/>
      <w:numFmt w:val="decimal"/>
      <w:lvlText w:val="%4."/>
      <w:lvlJc w:val="left"/>
      <w:pPr>
        <w:ind w:left="3714" w:hanging="360"/>
      </w:pPr>
    </w:lvl>
    <w:lvl w:ilvl="4" w:tplc="4C60934E">
      <w:start w:val="1"/>
      <w:numFmt w:val="lowerLetter"/>
      <w:lvlText w:val="%5."/>
      <w:lvlJc w:val="left"/>
      <w:pPr>
        <w:ind w:left="4434" w:hanging="360"/>
      </w:pPr>
    </w:lvl>
    <w:lvl w:ilvl="5" w:tplc="B40E30C4">
      <w:start w:val="1"/>
      <w:numFmt w:val="lowerRoman"/>
      <w:lvlText w:val="%6."/>
      <w:lvlJc w:val="right"/>
      <w:pPr>
        <w:ind w:left="5154" w:hanging="180"/>
      </w:pPr>
    </w:lvl>
    <w:lvl w:ilvl="6" w:tplc="28EEAE94">
      <w:start w:val="1"/>
      <w:numFmt w:val="decimal"/>
      <w:lvlText w:val="%7."/>
      <w:lvlJc w:val="left"/>
      <w:pPr>
        <w:ind w:left="5874" w:hanging="360"/>
      </w:pPr>
    </w:lvl>
    <w:lvl w:ilvl="7" w:tplc="DCECDE86">
      <w:start w:val="1"/>
      <w:numFmt w:val="lowerLetter"/>
      <w:lvlText w:val="%8."/>
      <w:lvlJc w:val="left"/>
      <w:pPr>
        <w:ind w:left="6594" w:hanging="360"/>
      </w:pPr>
    </w:lvl>
    <w:lvl w:ilvl="8" w:tplc="5B6A4662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775A1437"/>
    <w:multiLevelType w:val="hybridMultilevel"/>
    <w:tmpl w:val="BAEC9AEC"/>
    <w:lvl w:ilvl="0" w:tplc="B59E03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4CF114" w:tentative="1">
      <w:start w:val="1"/>
      <w:numFmt w:val="lowerLetter"/>
      <w:lvlText w:val="%2."/>
      <w:lvlJc w:val="left"/>
      <w:pPr>
        <w:ind w:left="1440" w:hanging="360"/>
      </w:pPr>
    </w:lvl>
    <w:lvl w:ilvl="2" w:tplc="3FC6DC3E" w:tentative="1">
      <w:start w:val="1"/>
      <w:numFmt w:val="lowerRoman"/>
      <w:lvlText w:val="%3."/>
      <w:lvlJc w:val="right"/>
      <w:pPr>
        <w:ind w:left="2160" w:hanging="180"/>
      </w:pPr>
    </w:lvl>
    <w:lvl w:ilvl="3" w:tplc="B2C0FA7A" w:tentative="1">
      <w:start w:val="1"/>
      <w:numFmt w:val="decimal"/>
      <w:lvlText w:val="%4."/>
      <w:lvlJc w:val="left"/>
      <w:pPr>
        <w:ind w:left="2880" w:hanging="360"/>
      </w:pPr>
    </w:lvl>
    <w:lvl w:ilvl="4" w:tplc="DA904AF8" w:tentative="1">
      <w:start w:val="1"/>
      <w:numFmt w:val="lowerLetter"/>
      <w:lvlText w:val="%5."/>
      <w:lvlJc w:val="left"/>
      <w:pPr>
        <w:ind w:left="3600" w:hanging="360"/>
      </w:pPr>
    </w:lvl>
    <w:lvl w:ilvl="5" w:tplc="88EE9FF0" w:tentative="1">
      <w:start w:val="1"/>
      <w:numFmt w:val="lowerRoman"/>
      <w:lvlText w:val="%6."/>
      <w:lvlJc w:val="right"/>
      <w:pPr>
        <w:ind w:left="4320" w:hanging="180"/>
      </w:pPr>
    </w:lvl>
    <w:lvl w:ilvl="6" w:tplc="3BE89022" w:tentative="1">
      <w:start w:val="1"/>
      <w:numFmt w:val="decimal"/>
      <w:lvlText w:val="%7."/>
      <w:lvlJc w:val="left"/>
      <w:pPr>
        <w:ind w:left="5040" w:hanging="360"/>
      </w:pPr>
    </w:lvl>
    <w:lvl w:ilvl="7" w:tplc="F17CD944" w:tentative="1">
      <w:start w:val="1"/>
      <w:numFmt w:val="lowerLetter"/>
      <w:lvlText w:val="%8."/>
      <w:lvlJc w:val="left"/>
      <w:pPr>
        <w:ind w:left="5760" w:hanging="360"/>
      </w:pPr>
    </w:lvl>
    <w:lvl w:ilvl="8" w:tplc="C83086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BC"/>
    <w:rsid w:val="00047423"/>
    <w:rsid w:val="007B2D93"/>
    <w:rsid w:val="00872BBC"/>
    <w:rsid w:val="009C2A77"/>
    <w:rsid w:val="00E61419"/>
    <w:rsid w:val="00F468B8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3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22039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03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22039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203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22039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203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039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39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C2203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22039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paragraph" w:customStyle="1" w:styleId="Style17">
    <w:name w:val="Style17"/>
    <w:basedOn w:val="Normal"/>
    <w:uiPriority w:val="99"/>
    <w:rsid w:val="00EA791D"/>
    <w:pPr>
      <w:tabs>
        <w:tab w:val="clear" w:pos="1440"/>
      </w:tabs>
      <w:autoSpaceDE w:val="0"/>
      <w:autoSpaceDN w:val="0"/>
      <w:adjustRightInd w:val="0"/>
      <w:spacing w:line="278" w:lineRule="exact"/>
      <w:ind w:firstLine="701"/>
    </w:pPr>
    <w:rPr>
      <w:rFonts w:eastAsiaTheme="minorEastAsia"/>
      <w:noProof w:val="0"/>
      <w:sz w:val="24"/>
      <w:szCs w:val="24"/>
    </w:rPr>
  </w:style>
  <w:style w:type="character" w:customStyle="1" w:styleId="FontStyle564">
    <w:name w:val="Font Style564"/>
    <w:basedOn w:val="DefaultParagraphFont"/>
    <w:uiPriority w:val="99"/>
    <w:rsid w:val="00EA791D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3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22039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03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22039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203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22039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2203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039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039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C2203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22039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paragraph" w:customStyle="1" w:styleId="Style17">
    <w:name w:val="Style17"/>
    <w:basedOn w:val="Normal"/>
    <w:uiPriority w:val="99"/>
    <w:rsid w:val="00EA791D"/>
    <w:pPr>
      <w:tabs>
        <w:tab w:val="clear" w:pos="1440"/>
      </w:tabs>
      <w:autoSpaceDE w:val="0"/>
      <w:autoSpaceDN w:val="0"/>
      <w:adjustRightInd w:val="0"/>
      <w:spacing w:line="278" w:lineRule="exact"/>
      <w:ind w:firstLine="701"/>
    </w:pPr>
    <w:rPr>
      <w:rFonts w:eastAsiaTheme="minorEastAsia"/>
      <w:noProof w:val="0"/>
      <w:sz w:val="24"/>
      <w:szCs w:val="24"/>
    </w:rPr>
  </w:style>
  <w:style w:type="character" w:customStyle="1" w:styleId="FontStyle564">
    <w:name w:val="Font Style564"/>
    <w:basedOn w:val="DefaultParagraphFont"/>
    <w:uiPriority w:val="99"/>
    <w:rsid w:val="00EA791D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7</cp:revision>
  <dcterms:created xsi:type="dcterms:W3CDTF">2018-11-20T09:21:00Z</dcterms:created>
  <dcterms:modified xsi:type="dcterms:W3CDTF">2018-11-20T09:26:00Z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265948</vt:lpwstr>
  </property>
  <property fmtid="{D5CDD505-2E9C-101B-9397-08002B2CF9AE}" pid="3" name="UserID">
    <vt:lpwstr>683</vt:lpwstr>
  </property>
</Properties>
</file>